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06A" w:rsidRDefault="0097506A">
      <w:pPr>
        <w:rPr>
          <w:rFonts w:eastAsia="仿宋_GB2312"/>
          <w:color w:val="000000" w:themeColor="text1"/>
          <w:sz w:val="84"/>
        </w:rPr>
      </w:pPr>
      <w:bookmarkStart w:id="0" w:name="_GoBack"/>
      <w:bookmarkEnd w:id="0"/>
    </w:p>
    <w:p w:rsidR="0097506A" w:rsidRDefault="004B44DD">
      <w:pPr>
        <w:ind w:right="105"/>
        <w:jc w:val="right"/>
        <w:rPr>
          <w:rFonts w:eastAsia="黑体"/>
          <w:b/>
          <w:color w:val="000000" w:themeColor="text1"/>
          <w:spacing w:val="40"/>
          <w:w w:val="66"/>
          <w:sz w:val="60"/>
          <w:szCs w:val="60"/>
        </w:rPr>
      </w:pPr>
      <w:r>
        <w:rPr>
          <w:rFonts w:eastAsia="黑体" w:hint="eastAsia"/>
          <w:b/>
          <w:color w:val="000000" w:themeColor="text1"/>
          <w:spacing w:val="40"/>
          <w:w w:val="66"/>
          <w:sz w:val="60"/>
          <w:szCs w:val="60"/>
        </w:rPr>
        <w:t xml:space="preserve"> </w:t>
      </w:r>
      <w:r>
        <w:rPr>
          <w:rFonts w:eastAsia="黑体" w:hint="eastAsia"/>
          <w:b/>
          <w:color w:val="000000" w:themeColor="text1"/>
          <w:spacing w:val="40"/>
          <w:w w:val="66"/>
          <w:sz w:val="60"/>
          <w:szCs w:val="60"/>
        </w:rPr>
        <w:t>天津公安警官职业学院警务大数据与网络安全实训室建设项目</w:t>
      </w:r>
    </w:p>
    <w:p w:rsidR="0097506A" w:rsidRDefault="004B44DD">
      <w:pPr>
        <w:ind w:right="105"/>
        <w:jc w:val="right"/>
        <w:rPr>
          <w:rFonts w:eastAsia="黑体"/>
          <w:b/>
          <w:color w:val="000000" w:themeColor="text1"/>
          <w:spacing w:val="40"/>
          <w:w w:val="66"/>
          <w:sz w:val="60"/>
          <w:szCs w:val="60"/>
        </w:rPr>
      </w:pPr>
      <w:r>
        <w:rPr>
          <w:rFonts w:eastAsia="黑体"/>
          <w:b/>
          <w:noProof/>
          <w:color w:val="000000" w:themeColor="text1"/>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270510</wp:posOffset>
                </wp:positionH>
                <wp:positionV relativeFrom="paragraph">
                  <wp:posOffset>323215</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直接连接符 3" o:spid="_x0000_s1026" o:spt="20" style="position:absolute;left:0pt;margin-left:21.3pt;margin-top:25.45pt;height:0pt;width:150.75pt;z-index:251659264;mso-width-relative:page;mso-height-relative:page;" filled="f" stroked="t" coordsize="21600,21600" o:gfxdata="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AREIdYA&#10;AAAIAQAADwAAAAAAAAABACAAAAAiAAAAZHJzL2Rvd25yZXYueG1sUEsBAhQAFAAAAAgAh07iQMC2&#10;ImjoAQAArAMAAA4AAAAAAAAAAQAgAAAAJQEAAGRycy9lMm9Eb2MueG1sUEsFBgAAAAAGAAYAWQEA&#10;AH8FAAAAAA==&#10;">
                <v:fill on="f" focussize="0,0"/>
                <v:stroke weight="15pt" color="#4B69B5" joinstyle="round"/>
                <v:imagedata o:title=""/>
                <o:lock v:ext="edit" aspectratio="f"/>
              </v:line>
            </w:pict>
          </mc:Fallback>
        </mc:AlternateContent>
      </w:r>
      <w:r>
        <w:rPr>
          <w:rFonts w:eastAsia="黑体"/>
          <w:b/>
          <w:color w:val="000000" w:themeColor="text1"/>
          <w:spacing w:val="40"/>
          <w:w w:val="66"/>
          <w:sz w:val="60"/>
          <w:szCs w:val="60"/>
        </w:rPr>
        <w:t>竞争性磋商文件</w:t>
      </w:r>
    </w:p>
    <w:p w:rsidR="0097506A" w:rsidRDefault="0097506A">
      <w:pPr>
        <w:ind w:right="1025"/>
        <w:jc w:val="center"/>
        <w:rPr>
          <w:rFonts w:eastAsia="黑体"/>
          <w:b/>
          <w:color w:val="000000" w:themeColor="text1"/>
          <w:spacing w:val="40"/>
          <w:w w:val="66"/>
          <w:sz w:val="60"/>
          <w:szCs w:val="60"/>
        </w:rPr>
      </w:pPr>
    </w:p>
    <w:p w:rsidR="0097506A" w:rsidRDefault="004B44DD">
      <w:pPr>
        <w:jc w:val="center"/>
        <w:rPr>
          <w:rFonts w:eastAsia="黑体"/>
          <w:b/>
          <w:color w:val="000000" w:themeColor="text1"/>
          <w:spacing w:val="40"/>
          <w:w w:val="66"/>
          <w:sz w:val="15"/>
          <w:szCs w:val="15"/>
        </w:rPr>
      </w:pPr>
      <w:r>
        <w:rPr>
          <w:rFonts w:eastAsia="黑体"/>
          <w:b/>
          <w:color w:val="000000" w:themeColor="text1"/>
          <w:spacing w:val="40"/>
          <w:w w:val="66"/>
          <w:sz w:val="56"/>
          <w:szCs w:val="56"/>
        </w:rPr>
        <w:t xml:space="preserve">            </w:t>
      </w:r>
    </w:p>
    <w:p w:rsidR="0097506A" w:rsidRDefault="004B44DD">
      <w:pPr>
        <w:jc w:val="center"/>
        <w:rPr>
          <w:rFonts w:eastAsia="黑体"/>
          <w:color w:val="000000" w:themeColor="text1"/>
          <w:spacing w:val="40"/>
          <w:w w:val="66"/>
          <w:sz w:val="32"/>
          <w:szCs w:val="32"/>
        </w:rPr>
      </w:pPr>
      <w:r>
        <w:rPr>
          <w:rFonts w:eastAsia="黑体"/>
          <w:color w:val="000000" w:themeColor="text1"/>
          <w:spacing w:val="40"/>
          <w:w w:val="66"/>
          <w:sz w:val="32"/>
          <w:szCs w:val="32"/>
        </w:rPr>
        <w:t>（项目编号：</w:t>
      </w:r>
      <w:r>
        <w:rPr>
          <w:rFonts w:eastAsia="黑体" w:hint="eastAsia"/>
          <w:color w:val="000000" w:themeColor="text1"/>
          <w:spacing w:val="40"/>
          <w:w w:val="66"/>
          <w:sz w:val="32"/>
          <w:szCs w:val="32"/>
        </w:rPr>
        <w:t>TGPC-2023-A-0247</w:t>
      </w:r>
      <w:r>
        <w:rPr>
          <w:rFonts w:eastAsia="黑体"/>
          <w:color w:val="000000" w:themeColor="text1"/>
          <w:spacing w:val="40"/>
          <w:w w:val="66"/>
          <w:sz w:val="32"/>
          <w:szCs w:val="32"/>
        </w:rPr>
        <w:t>）</w:t>
      </w:r>
    </w:p>
    <w:p w:rsidR="0097506A" w:rsidRDefault="0097506A">
      <w:pPr>
        <w:rPr>
          <w:color w:val="000000" w:themeColor="text1"/>
          <w:sz w:val="40"/>
        </w:rPr>
      </w:pPr>
    </w:p>
    <w:p w:rsidR="0097506A" w:rsidRDefault="0097506A">
      <w:pPr>
        <w:rPr>
          <w:color w:val="000000" w:themeColor="text1"/>
          <w:sz w:val="36"/>
        </w:rPr>
      </w:pPr>
    </w:p>
    <w:p w:rsidR="0097506A" w:rsidRDefault="0097506A">
      <w:pPr>
        <w:rPr>
          <w:color w:val="000000" w:themeColor="text1"/>
          <w:sz w:val="36"/>
        </w:rPr>
      </w:pPr>
    </w:p>
    <w:p w:rsidR="0097506A" w:rsidRDefault="0097506A">
      <w:pPr>
        <w:rPr>
          <w:color w:val="000000" w:themeColor="text1"/>
          <w:sz w:val="36"/>
        </w:rPr>
      </w:pPr>
    </w:p>
    <w:p w:rsidR="0097506A" w:rsidRDefault="0097506A">
      <w:pPr>
        <w:rPr>
          <w:color w:val="000000" w:themeColor="text1"/>
          <w:sz w:val="36"/>
        </w:rPr>
      </w:pPr>
    </w:p>
    <w:p w:rsidR="0097506A" w:rsidRDefault="0097506A">
      <w:pPr>
        <w:rPr>
          <w:color w:val="000000" w:themeColor="text1"/>
          <w:sz w:val="36"/>
        </w:rPr>
      </w:pPr>
    </w:p>
    <w:p w:rsidR="0097506A" w:rsidRDefault="0097506A">
      <w:pPr>
        <w:rPr>
          <w:color w:val="000000" w:themeColor="text1"/>
          <w:sz w:val="36"/>
        </w:rPr>
      </w:pPr>
    </w:p>
    <w:p w:rsidR="0097506A" w:rsidRDefault="0097506A">
      <w:pPr>
        <w:rPr>
          <w:color w:val="000000" w:themeColor="text1"/>
          <w:sz w:val="36"/>
        </w:rPr>
      </w:pPr>
    </w:p>
    <w:p w:rsidR="0097506A" w:rsidRDefault="0097506A">
      <w:pPr>
        <w:rPr>
          <w:color w:val="000000" w:themeColor="text1"/>
          <w:sz w:val="36"/>
        </w:rPr>
      </w:pPr>
    </w:p>
    <w:p w:rsidR="0097506A" w:rsidRDefault="0097506A">
      <w:pPr>
        <w:rPr>
          <w:color w:val="000000" w:themeColor="text1"/>
          <w:sz w:val="36"/>
        </w:rPr>
      </w:pPr>
    </w:p>
    <w:p w:rsidR="0097506A" w:rsidRDefault="004B44DD" w:rsidP="004B44DD">
      <w:pPr>
        <w:ind w:firstLineChars="1493" w:firstLine="2884"/>
        <w:rPr>
          <w:rFonts w:eastAsia="黑体"/>
          <w:color w:val="000000" w:themeColor="text1"/>
          <w:spacing w:val="20"/>
          <w:w w:val="66"/>
          <w:sz w:val="44"/>
          <w:szCs w:val="44"/>
        </w:rPr>
      </w:pPr>
      <w:r>
        <w:rPr>
          <w:noProof/>
          <w:color w:val="000000" w:themeColor="text1"/>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color w:val="000000" w:themeColor="text1"/>
          <w:spacing w:val="20"/>
          <w:w w:val="66"/>
          <w:sz w:val="44"/>
          <w:szCs w:val="44"/>
        </w:rPr>
        <w:t>天津市政府采购中心</w:t>
      </w:r>
    </w:p>
    <w:p w:rsidR="0097506A" w:rsidRDefault="004B44DD">
      <w:pPr>
        <w:tabs>
          <w:tab w:val="left" w:pos="3281"/>
          <w:tab w:val="center" w:pos="4711"/>
        </w:tabs>
        <w:jc w:val="center"/>
        <w:rPr>
          <w:rFonts w:eastAsia="仿宋_GB2312"/>
          <w:b/>
          <w:bCs/>
          <w:color w:val="000000" w:themeColor="text1"/>
          <w:spacing w:val="20"/>
          <w:w w:val="66"/>
          <w:sz w:val="44"/>
          <w:szCs w:val="44"/>
        </w:rPr>
      </w:pPr>
      <w:r>
        <w:rPr>
          <w:rFonts w:eastAsia="仿宋_GB2312"/>
          <w:b/>
          <w:bCs/>
          <w:color w:val="000000" w:themeColor="text1"/>
          <w:kern w:val="0"/>
          <w:sz w:val="44"/>
          <w:szCs w:val="44"/>
        </w:rPr>
        <w:t>2023</w:t>
      </w:r>
      <w:r>
        <w:rPr>
          <w:rFonts w:eastAsia="仿宋_GB2312" w:hint="eastAsia"/>
          <w:b/>
          <w:bCs/>
          <w:color w:val="000000" w:themeColor="text1"/>
          <w:kern w:val="0"/>
          <w:sz w:val="44"/>
          <w:szCs w:val="44"/>
        </w:rPr>
        <w:t>.11</w:t>
      </w:r>
    </w:p>
    <w:p w:rsidR="0097506A" w:rsidRDefault="0097506A">
      <w:pPr>
        <w:tabs>
          <w:tab w:val="left" w:pos="3281"/>
          <w:tab w:val="center" w:pos="4711"/>
        </w:tabs>
        <w:jc w:val="center"/>
        <w:rPr>
          <w:rFonts w:eastAsia="仿宋_GB2312"/>
          <w:b/>
          <w:bCs/>
          <w:color w:val="000000" w:themeColor="text1"/>
          <w:kern w:val="0"/>
          <w:sz w:val="44"/>
          <w:szCs w:val="44"/>
        </w:rPr>
      </w:pPr>
    </w:p>
    <w:p w:rsidR="0097506A" w:rsidRDefault="0097506A">
      <w:pPr>
        <w:tabs>
          <w:tab w:val="left" w:pos="3281"/>
          <w:tab w:val="center" w:pos="4711"/>
        </w:tabs>
        <w:jc w:val="center"/>
        <w:rPr>
          <w:rFonts w:eastAsia="仿宋_GB2312"/>
          <w:b/>
          <w:bCs/>
          <w:color w:val="000000" w:themeColor="text1"/>
          <w:spacing w:val="20"/>
          <w:w w:val="66"/>
          <w:sz w:val="44"/>
          <w:szCs w:val="44"/>
        </w:rPr>
        <w:sectPr w:rsidR="0097506A">
          <w:headerReference w:type="default" r:id="rId11"/>
          <w:footerReference w:type="default" r:id="rId12"/>
          <w:pgSz w:w="11906" w:h="16838"/>
          <w:pgMar w:top="1440" w:right="1797" w:bottom="1440" w:left="1797" w:header="851" w:footer="992" w:gutter="0"/>
          <w:cols w:space="720"/>
          <w:titlePg/>
          <w:docGrid w:type="linesAndChars" w:linePitch="286" w:charSpace="-3449"/>
        </w:sectPr>
      </w:pPr>
    </w:p>
    <w:p w:rsidR="0097506A" w:rsidRDefault="004B44DD">
      <w:pPr>
        <w:tabs>
          <w:tab w:val="left" w:pos="3281"/>
          <w:tab w:val="center" w:pos="4711"/>
        </w:tabs>
        <w:jc w:val="center"/>
        <w:rPr>
          <w:b/>
          <w:bCs/>
          <w:color w:val="000000" w:themeColor="text1"/>
          <w:spacing w:val="20"/>
          <w:w w:val="66"/>
          <w:sz w:val="36"/>
          <w:szCs w:val="32"/>
        </w:rPr>
      </w:pPr>
      <w:r>
        <w:rPr>
          <w:b/>
          <w:bCs/>
          <w:color w:val="000000" w:themeColor="text1"/>
          <w:spacing w:val="20"/>
          <w:w w:val="66"/>
          <w:sz w:val="36"/>
          <w:szCs w:val="32"/>
        </w:rPr>
        <w:lastRenderedPageBreak/>
        <w:t>目</w:t>
      </w:r>
      <w:r>
        <w:rPr>
          <w:b/>
          <w:bCs/>
          <w:color w:val="000000" w:themeColor="text1"/>
          <w:spacing w:val="20"/>
          <w:w w:val="66"/>
          <w:sz w:val="36"/>
          <w:szCs w:val="32"/>
        </w:rPr>
        <w:t xml:space="preserve">  </w:t>
      </w:r>
      <w:r>
        <w:rPr>
          <w:b/>
          <w:bCs/>
          <w:color w:val="000000" w:themeColor="text1"/>
          <w:spacing w:val="20"/>
          <w:w w:val="66"/>
          <w:sz w:val="36"/>
          <w:szCs w:val="32"/>
        </w:rPr>
        <w:t>录</w:t>
      </w:r>
    </w:p>
    <w:p w:rsidR="0097506A" w:rsidRDefault="0097506A">
      <w:pPr>
        <w:tabs>
          <w:tab w:val="left" w:pos="3281"/>
          <w:tab w:val="center" w:pos="4711"/>
        </w:tabs>
        <w:spacing w:line="360" w:lineRule="auto"/>
        <w:jc w:val="center"/>
        <w:rPr>
          <w:rFonts w:eastAsia="仿宋_GB2312"/>
          <w:b/>
          <w:bCs/>
          <w:color w:val="000000" w:themeColor="text1"/>
          <w:spacing w:val="20"/>
          <w:w w:val="66"/>
          <w:sz w:val="28"/>
          <w:szCs w:val="28"/>
        </w:rPr>
      </w:pPr>
    </w:p>
    <w:p w:rsidR="0097506A" w:rsidRDefault="004B44DD">
      <w:pPr>
        <w:pStyle w:val="1"/>
        <w:rPr>
          <w:color w:val="000000" w:themeColor="text1"/>
          <w:sz w:val="28"/>
          <w:szCs w:val="28"/>
        </w:rPr>
      </w:pPr>
      <w:r>
        <w:rPr>
          <w:rFonts w:hint="eastAsia"/>
          <w:color w:val="000000" w:themeColor="text1"/>
          <w:sz w:val="28"/>
          <w:szCs w:val="28"/>
        </w:rPr>
        <w:t>第一部分</w:t>
      </w:r>
      <w:r>
        <w:rPr>
          <w:rFonts w:hint="eastAsia"/>
          <w:color w:val="000000" w:themeColor="text1"/>
          <w:sz w:val="28"/>
          <w:szCs w:val="28"/>
        </w:rPr>
        <w:t xml:space="preserve">  </w:t>
      </w:r>
      <w:r>
        <w:rPr>
          <w:rFonts w:hint="eastAsia"/>
          <w:color w:val="000000" w:themeColor="text1"/>
          <w:sz w:val="28"/>
          <w:szCs w:val="28"/>
        </w:rPr>
        <w:t>磋商邀请函</w:t>
      </w:r>
    </w:p>
    <w:p w:rsidR="0097506A" w:rsidRDefault="0097506A">
      <w:pPr>
        <w:rPr>
          <w:color w:val="000000" w:themeColor="text1"/>
        </w:rPr>
      </w:pPr>
    </w:p>
    <w:p w:rsidR="0097506A" w:rsidRDefault="004B44DD">
      <w:pPr>
        <w:pStyle w:val="1"/>
        <w:rPr>
          <w:color w:val="000000" w:themeColor="text1"/>
          <w:sz w:val="28"/>
          <w:szCs w:val="28"/>
        </w:rPr>
      </w:pPr>
      <w:r>
        <w:rPr>
          <w:rFonts w:hint="eastAsia"/>
          <w:color w:val="000000" w:themeColor="text1"/>
          <w:sz w:val="28"/>
          <w:szCs w:val="28"/>
        </w:rPr>
        <w:t>第二部分</w:t>
      </w:r>
      <w:r>
        <w:rPr>
          <w:rFonts w:hint="eastAsia"/>
          <w:color w:val="000000" w:themeColor="text1"/>
          <w:sz w:val="28"/>
          <w:szCs w:val="28"/>
        </w:rPr>
        <w:t xml:space="preserve">  </w:t>
      </w:r>
      <w:r>
        <w:rPr>
          <w:rFonts w:hint="eastAsia"/>
          <w:color w:val="000000" w:themeColor="text1"/>
          <w:sz w:val="28"/>
          <w:szCs w:val="28"/>
        </w:rPr>
        <w:t>磋商项目要求</w:t>
      </w:r>
    </w:p>
    <w:p w:rsidR="0097506A" w:rsidRDefault="0097506A">
      <w:pPr>
        <w:rPr>
          <w:color w:val="000000" w:themeColor="text1"/>
        </w:rPr>
      </w:pPr>
    </w:p>
    <w:p w:rsidR="0097506A" w:rsidRDefault="004B44DD">
      <w:pPr>
        <w:pStyle w:val="1"/>
        <w:rPr>
          <w:color w:val="000000" w:themeColor="text1"/>
          <w:sz w:val="28"/>
          <w:szCs w:val="28"/>
        </w:rPr>
      </w:pPr>
      <w:r>
        <w:rPr>
          <w:rFonts w:hint="eastAsia"/>
          <w:color w:val="000000" w:themeColor="text1"/>
          <w:sz w:val="28"/>
          <w:szCs w:val="28"/>
        </w:rPr>
        <w:t>第三部分</w:t>
      </w:r>
      <w:r>
        <w:rPr>
          <w:rFonts w:hint="eastAsia"/>
          <w:color w:val="000000" w:themeColor="text1"/>
          <w:sz w:val="28"/>
          <w:szCs w:val="28"/>
        </w:rPr>
        <w:t xml:space="preserve">  </w:t>
      </w:r>
      <w:r>
        <w:rPr>
          <w:rFonts w:hint="eastAsia"/>
          <w:color w:val="000000" w:themeColor="text1"/>
          <w:sz w:val="28"/>
          <w:szCs w:val="28"/>
        </w:rPr>
        <w:t>供应商须知</w:t>
      </w:r>
    </w:p>
    <w:p w:rsidR="0097506A" w:rsidRDefault="0097506A">
      <w:pPr>
        <w:rPr>
          <w:color w:val="000000" w:themeColor="text1"/>
        </w:rPr>
      </w:pPr>
    </w:p>
    <w:p w:rsidR="0097506A" w:rsidRDefault="004B44DD">
      <w:pPr>
        <w:pStyle w:val="1"/>
        <w:rPr>
          <w:color w:val="000000" w:themeColor="text1"/>
          <w:sz w:val="28"/>
          <w:szCs w:val="28"/>
        </w:rPr>
      </w:pPr>
      <w:r>
        <w:rPr>
          <w:rFonts w:hint="eastAsia"/>
          <w:color w:val="000000" w:themeColor="text1"/>
          <w:sz w:val="28"/>
          <w:szCs w:val="28"/>
        </w:rPr>
        <w:t>第四部分</w:t>
      </w:r>
      <w:r>
        <w:rPr>
          <w:rFonts w:hint="eastAsia"/>
          <w:color w:val="000000" w:themeColor="text1"/>
          <w:sz w:val="28"/>
          <w:szCs w:val="28"/>
        </w:rPr>
        <w:t xml:space="preserve">  </w:t>
      </w:r>
      <w:r>
        <w:rPr>
          <w:rFonts w:hint="eastAsia"/>
          <w:color w:val="000000" w:themeColor="text1"/>
          <w:sz w:val="28"/>
          <w:szCs w:val="28"/>
        </w:rPr>
        <w:t>合同草案</w:t>
      </w:r>
    </w:p>
    <w:p w:rsidR="0097506A" w:rsidRDefault="0097506A">
      <w:pPr>
        <w:rPr>
          <w:color w:val="000000" w:themeColor="text1"/>
        </w:rPr>
      </w:pPr>
    </w:p>
    <w:p w:rsidR="0097506A" w:rsidRDefault="004B44DD">
      <w:pPr>
        <w:pStyle w:val="1"/>
        <w:rPr>
          <w:color w:val="000000" w:themeColor="text1"/>
          <w:sz w:val="28"/>
          <w:szCs w:val="28"/>
        </w:rPr>
      </w:pPr>
      <w:r>
        <w:rPr>
          <w:rFonts w:hint="eastAsia"/>
          <w:color w:val="000000" w:themeColor="text1"/>
          <w:sz w:val="28"/>
          <w:szCs w:val="28"/>
        </w:rPr>
        <w:t>第五部分</w:t>
      </w:r>
      <w:r>
        <w:rPr>
          <w:rFonts w:hint="eastAsia"/>
          <w:color w:val="000000" w:themeColor="text1"/>
          <w:sz w:val="28"/>
          <w:szCs w:val="28"/>
        </w:rPr>
        <w:t xml:space="preserve">  </w:t>
      </w:r>
      <w:r>
        <w:rPr>
          <w:rFonts w:hint="eastAsia"/>
          <w:color w:val="000000" w:themeColor="text1"/>
          <w:sz w:val="28"/>
          <w:szCs w:val="28"/>
        </w:rPr>
        <w:t>响应文件格式</w:t>
      </w:r>
    </w:p>
    <w:p w:rsidR="0097506A" w:rsidRDefault="0097506A">
      <w:pPr>
        <w:rPr>
          <w:color w:val="000000" w:themeColor="text1"/>
        </w:rPr>
      </w:pPr>
    </w:p>
    <w:p w:rsidR="0097506A" w:rsidRDefault="0097506A">
      <w:pPr>
        <w:rPr>
          <w:color w:val="000000" w:themeColor="text1"/>
        </w:rPr>
      </w:pPr>
    </w:p>
    <w:p w:rsidR="0097506A" w:rsidRDefault="0097506A">
      <w:pPr>
        <w:rPr>
          <w:color w:val="000000" w:themeColor="text1"/>
        </w:rPr>
      </w:pPr>
    </w:p>
    <w:p w:rsidR="0097506A" w:rsidRDefault="0097506A">
      <w:pPr>
        <w:rPr>
          <w:color w:val="000000" w:themeColor="text1"/>
        </w:rPr>
      </w:pPr>
    </w:p>
    <w:p w:rsidR="0097506A" w:rsidRDefault="0097506A">
      <w:pPr>
        <w:rPr>
          <w:color w:val="000000" w:themeColor="text1"/>
        </w:rPr>
      </w:pPr>
    </w:p>
    <w:p w:rsidR="0097506A" w:rsidRDefault="0097506A">
      <w:pPr>
        <w:rPr>
          <w:color w:val="000000" w:themeColor="text1"/>
        </w:rPr>
      </w:pPr>
    </w:p>
    <w:p w:rsidR="0097506A" w:rsidRDefault="0097506A">
      <w:pPr>
        <w:rPr>
          <w:color w:val="000000" w:themeColor="text1"/>
        </w:rPr>
        <w:sectPr w:rsidR="0097506A">
          <w:pgSz w:w="11906" w:h="16838"/>
          <w:pgMar w:top="1440" w:right="1797" w:bottom="1440" w:left="1797" w:header="851" w:footer="992" w:gutter="0"/>
          <w:cols w:space="720"/>
          <w:titlePg/>
          <w:docGrid w:type="linesAndChars" w:linePitch="286" w:charSpace="-3449"/>
        </w:sectPr>
      </w:pPr>
    </w:p>
    <w:p w:rsidR="0097506A" w:rsidRDefault="004B44DD">
      <w:pPr>
        <w:pStyle w:val="a9"/>
        <w:rPr>
          <w:rFonts w:ascii="Times New Roman" w:hAnsi="Times New Roman"/>
          <w:color w:val="000000" w:themeColor="text1"/>
        </w:rPr>
      </w:pPr>
      <w:bookmarkStart w:id="1" w:name="_Toc411426748"/>
      <w:bookmarkStart w:id="2" w:name="_Toc411426750"/>
      <w:r>
        <w:rPr>
          <w:rFonts w:ascii="Times New Roman" w:hAnsi="Times New Roman"/>
          <w:color w:val="000000" w:themeColor="text1"/>
        </w:rPr>
        <w:lastRenderedPageBreak/>
        <w:t>第一部分</w:t>
      </w:r>
      <w:r>
        <w:rPr>
          <w:rFonts w:ascii="Times New Roman" w:hAnsi="Times New Roman"/>
          <w:color w:val="000000" w:themeColor="text1"/>
        </w:rPr>
        <w:t xml:space="preserve">  </w:t>
      </w:r>
      <w:r>
        <w:rPr>
          <w:rFonts w:ascii="Times New Roman" w:hAnsi="Times New Roman"/>
          <w:color w:val="000000" w:themeColor="text1"/>
        </w:rPr>
        <w:t>磋商邀请函</w:t>
      </w:r>
      <w:bookmarkEnd w:id="1"/>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kern w:val="2"/>
        </w:rPr>
      </w:pPr>
      <w:bookmarkStart w:id="3" w:name="_Toc411426749"/>
      <w:r>
        <w:rPr>
          <w:rFonts w:ascii="Times New Roman" w:eastAsia="宋体" w:hAnsi="Times New Roman" w:cs="Times New Roman"/>
          <w:color w:val="000000" w:themeColor="text1"/>
          <w:kern w:val="2"/>
        </w:rPr>
        <w:t>受</w:t>
      </w:r>
      <w:r>
        <w:rPr>
          <w:rFonts w:ascii="Times New Roman" w:eastAsia="宋体" w:hAnsi="Times New Roman" w:cs="Times New Roman" w:hint="eastAsia"/>
          <w:color w:val="000000" w:themeColor="text1"/>
          <w:kern w:val="2"/>
        </w:rPr>
        <w:t>天津公安警官职业学院</w:t>
      </w:r>
      <w:r>
        <w:rPr>
          <w:rFonts w:ascii="Times New Roman" w:eastAsia="宋体" w:hAnsi="Times New Roman" w:cs="Times New Roman"/>
          <w:color w:val="000000" w:themeColor="text1"/>
          <w:kern w:val="2"/>
        </w:rPr>
        <w:t>委托，</w:t>
      </w:r>
      <w:r>
        <w:rPr>
          <w:rFonts w:ascii="Times New Roman" w:eastAsia="宋体" w:hAnsi="Times New Roman" w:cs="Times New Roman" w:hint="eastAsia"/>
          <w:color w:val="000000" w:themeColor="text1"/>
          <w:kern w:val="2"/>
        </w:rPr>
        <w:t>天津市政府采购中心</w:t>
      </w:r>
      <w:r>
        <w:rPr>
          <w:rFonts w:ascii="Times New Roman" w:eastAsia="宋体" w:hAnsi="Times New Roman" w:cs="Times New Roman"/>
          <w:color w:val="000000" w:themeColor="text1"/>
          <w:kern w:val="2"/>
        </w:rPr>
        <w:t>将以竞争性磋商方式</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对</w:t>
      </w:r>
      <w:r>
        <w:rPr>
          <w:rFonts w:ascii="Times New Roman" w:eastAsia="宋体" w:hAnsi="Times New Roman" w:cs="Times New Roman" w:hint="eastAsia"/>
          <w:color w:val="000000" w:themeColor="text1"/>
          <w:kern w:val="2"/>
        </w:rPr>
        <w:t>天津公安警官职业学院警务大数据与网络安全实训室建设项目</w:t>
      </w:r>
      <w:r>
        <w:rPr>
          <w:rFonts w:ascii="Times New Roman" w:eastAsia="宋体" w:hAnsi="Times New Roman" w:cs="Times New Roman"/>
          <w:color w:val="000000" w:themeColor="text1"/>
          <w:kern w:val="2"/>
        </w:rPr>
        <w:t>实施政府采购。现欢迎合格的供应商参加磋商。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szCs w:val="32"/>
        </w:rPr>
      </w:pPr>
      <w:r>
        <w:rPr>
          <w:rFonts w:ascii="Times New Roman" w:eastAsia="宋体" w:hAnsi="Times New Roman" w:cs="Times New Roman" w:hint="eastAsia"/>
          <w:color w:val="000000" w:themeColor="text1"/>
          <w:szCs w:val="32"/>
        </w:rPr>
        <w:t>本项目为远程招投标，一律不接受纸质响应文件，只接受加盖供应商电子签章的</w:t>
      </w:r>
      <w:r>
        <w:rPr>
          <w:rFonts w:ascii="Times New Roman" w:eastAsia="宋体" w:hAnsi="Times New Roman" w:cs="Times New Roman" w:hint="eastAsia"/>
          <w:color w:val="000000" w:themeColor="text1"/>
          <w:szCs w:val="32"/>
        </w:rPr>
        <w:t>PDF</w:t>
      </w:r>
      <w:r>
        <w:rPr>
          <w:rFonts w:ascii="Times New Roman" w:eastAsia="宋体" w:hAnsi="Times New Roman" w:cs="Times New Roman" w:hint="eastAsia"/>
          <w:color w:val="000000" w:themeColor="text1"/>
          <w:szCs w:val="32"/>
        </w:rPr>
        <w:t>格式电子响应文件（以通过天津公共资源电子签章客户端正确读取签章信息为准）。供应商参加投标前须办理</w:t>
      </w:r>
      <w:r>
        <w:rPr>
          <w:rFonts w:ascii="Times New Roman" w:eastAsia="宋体" w:hAnsi="Times New Roman" w:cs="Times New Roman" w:hint="eastAsia"/>
          <w:color w:val="000000" w:themeColor="text1"/>
          <w:szCs w:val="32"/>
        </w:rPr>
        <w:t>CA</w:t>
      </w:r>
      <w:r>
        <w:rPr>
          <w:rFonts w:ascii="Times New Roman" w:eastAsia="宋体" w:hAnsi="Times New Roman" w:cs="Times New Roman" w:hint="eastAsia"/>
          <w:color w:val="000000" w:themeColor="text1"/>
          <w:szCs w:val="32"/>
        </w:rPr>
        <w:t>数字证书（</w:t>
      </w:r>
      <w:r>
        <w:rPr>
          <w:rFonts w:ascii="Times New Roman" w:eastAsia="宋体" w:hAnsi="Times New Roman" w:cs="Times New Roman" w:hint="eastAsia"/>
          <w:color w:val="000000" w:themeColor="text1"/>
          <w:szCs w:val="32"/>
        </w:rPr>
        <w:t>USBKey</w:t>
      </w:r>
      <w:r>
        <w:rPr>
          <w:rFonts w:ascii="Times New Roman" w:eastAsia="宋体" w:hAnsi="Times New Roman" w:cs="Times New Roman" w:hint="eastAsia"/>
          <w:color w:val="000000" w:themeColor="text1"/>
          <w:szCs w:val="32"/>
        </w:rPr>
        <w:t>）和电子签章。供应商须按竞争性磋商文件的规定在天津市政府采购中心招投标系统中提交网上应答并上传加盖供应商电子签章的</w:t>
      </w:r>
      <w:r>
        <w:rPr>
          <w:rFonts w:ascii="Times New Roman" w:eastAsia="宋体" w:hAnsi="Times New Roman" w:cs="Times New Roman" w:hint="eastAsia"/>
          <w:color w:val="000000" w:themeColor="text1"/>
          <w:szCs w:val="32"/>
        </w:rPr>
        <w:t>PDF</w:t>
      </w:r>
      <w:r>
        <w:rPr>
          <w:rFonts w:ascii="Times New Roman" w:eastAsia="宋体" w:hAnsi="Times New Roman" w:cs="Times New Roman" w:hint="eastAsia"/>
          <w:color w:val="000000" w:themeColor="text1"/>
          <w:szCs w:val="32"/>
        </w:rPr>
        <w:t>格式电子响应文件（以通过天津公共资源电子签章客户端正确读取签章信息为准）。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一、项目名称和编号</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（一）项目名称：</w:t>
      </w:r>
      <w:r>
        <w:rPr>
          <w:rFonts w:ascii="Times New Roman" w:eastAsia="宋体" w:hAnsi="Times New Roman" w:cs="Times New Roman" w:hint="eastAsia"/>
          <w:color w:val="000000" w:themeColor="text1"/>
          <w:kern w:val="2"/>
        </w:rPr>
        <w:t>天津公安警官职业学院警务大数据与网络安全实训室建设项目</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（二）项目编号：</w:t>
      </w:r>
      <w:r>
        <w:rPr>
          <w:rFonts w:ascii="Times New Roman" w:eastAsia="宋体" w:hAnsi="Times New Roman" w:cs="Times New Roman" w:hint="eastAsia"/>
          <w:color w:val="000000" w:themeColor="text1"/>
          <w:kern w:val="2"/>
        </w:rPr>
        <w:t>TGPC-2023-A-0247</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二、项目内容</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第一包：</w:t>
      </w:r>
      <w:r>
        <w:rPr>
          <w:rFonts w:ascii="Times New Roman" w:eastAsia="宋体" w:hAnsi="Times New Roman" w:cs="Times New Roman" w:hint="eastAsia"/>
          <w:color w:val="000000" w:themeColor="text1"/>
          <w:kern w:val="2"/>
        </w:rPr>
        <w:t>警务大数据与网络安全实训室建设项目（详见项目需求书），合同履行期限：交货时间：签订合同之日起</w:t>
      </w:r>
      <w:r>
        <w:rPr>
          <w:rFonts w:ascii="Times New Roman" w:eastAsia="宋体" w:hAnsi="Times New Roman" w:cs="Times New Roman" w:hint="eastAsia"/>
          <w:color w:val="000000" w:themeColor="text1"/>
          <w:kern w:val="2"/>
        </w:rPr>
        <w:t>30</w:t>
      </w:r>
      <w:r>
        <w:rPr>
          <w:rFonts w:ascii="Times New Roman" w:eastAsia="宋体" w:hAnsi="Times New Roman" w:cs="Times New Roman" w:hint="eastAsia"/>
          <w:color w:val="000000" w:themeColor="text1"/>
          <w:kern w:val="2"/>
        </w:rPr>
        <w:t>日内；</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hint="eastAsia"/>
          <w:color w:val="000000" w:themeColor="text1"/>
          <w:kern w:val="2"/>
        </w:rPr>
        <w:t>安装完成：货到之日起</w:t>
      </w:r>
      <w:r>
        <w:rPr>
          <w:rFonts w:ascii="Times New Roman" w:eastAsia="宋体" w:hAnsi="Times New Roman" w:cs="Times New Roman" w:hint="eastAsia"/>
          <w:color w:val="000000" w:themeColor="text1"/>
          <w:kern w:val="2"/>
        </w:rPr>
        <w:t>30</w:t>
      </w:r>
      <w:r>
        <w:rPr>
          <w:rFonts w:ascii="Times New Roman" w:eastAsia="宋体" w:hAnsi="Times New Roman" w:cs="Times New Roman" w:hint="eastAsia"/>
          <w:color w:val="000000" w:themeColor="text1"/>
          <w:kern w:val="2"/>
        </w:rPr>
        <w:t>日内。</w:t>
      </w:r>
    </w:p>
    <w:p w:rsidR="0097506A" w:rsidRDefault="004B44DD">
      <w:pPr>
        <w:tabs>
          <w:tab w:val="left" w:pos="210"/>
        </w:tabs>
        <w:autoSpaceDE w:val="0"/>
        <w:autoSpaceDN w:val="0"/>
        <w:adjustRightInd w:val="0"/>
        <w:spacing w:line="360" w:lineRule="auto"/>
        <w:ind w:firstLineChars="200" w:firstLine="480"/>
        <w:outlineLvl w:val="0"/>
        <w:rPr>
          <w:color w:val="000000" w:themeColor="text1"/>
          <w:sz w:val="24"/>
          <w:szCs w:val="24"/>
        </w:rPr>
      </w:pPr>
      <w:r>
        <w:rPr>
          <w:color w:val="000000" w:themeColor="text1"/>
          <w:sz w:val="24"/>
          <w:szCs w:val="24"/>
          <w:lang w:val="zh-CN"/>
        </w:rPr>
        <w:t>本项目不接受进口产品投标。</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三、项目预算</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第一包：</w:t>
      </w:r>
      <w:r>
        <w:rPr>
          <w:rFonts w:ascii="Times New Roman" w:eastAsia="宋体" w:hAnsi="Times New Roman" w:cs="Times New Roman" w:hint="eastAsia"/>
          <w:color w:val="000000" w:themeColor="text1"/>
        </w:rPr>
        <w:t>1528304</w:t>
      </w:r>
      <w:r>
        <w:rPr>
          <w:rFonts w:ascii="Times New Roman" w:eastAsia="宋体" w:hAnsi="Times New Roman" w:cs="Times New Roman" w:hint="eastAsia"/>
          <w:color w:val="000000" w:themeColor="text1"/>
        </w:rPr>
        <w:t>元。</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、供应商资格要求（实质性要求）</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bookmarkStart w:id="4" w:name="OLE_LINK2"/>
      <w:bookmarkStart w:id="5" w:name="OLE_LINK3"/>
      <w:bookmarkStart w:id="6" w:name="OLE_LINK4"/>
      <w:bookmarkStart w:id="7" w:name="OLE_LINK1"/>
      <w:r>
        <w:rPr>
          <w:rFonts w:ascii="Times New Roman" w:eastAsia="宋体" w:hAnsi="Times New Roman" w:cs="Times New Roman" w:hint="eastAsia"/>
          <w:color w:val="000000" w:themeColor="text1"/>
        </w:rPr>
        <w:t>（一）供应商须具备《中华人民共和国政府采购法》第二十二条第一款规定的条件，提供以下材料：</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 </w:t>
      </w:r>
      <w:r>
        <w:rPr>
          <w:rFonts w:ascii="Times New Roman" w:eastAsia="宋体" w:hAnsi="Times New Roman" w:cs="Times New Roman" w:hint="eastAsia"/>
          <w:color w:val="000000" w:themeColor="text1"/>
        </w:rPr>
        <w:t>营业执照副本或事业单位法人证书或民办非企业单位登记证书或社会团体法人登记证书或基金会法人登记证书扫描件或自然人的身份证明扫描件。</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财务状况报告等相关材料：</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A.</w:t>
      </w:r>
      <w:r>
        <w:rPr>
          <w:rFonts w:ascii="Times New Roman" w:eastAsia="宋体" w:hAnsi="Times New Roman" w:cs="Times New Roman" w:hint="eastAsia"/>
          <w:color w:val="000000" w:themeColor="text1"/>
        </w:rPr>
        <w:t>经第三方会计师事务所审计的</w:t>
      </w:r>
      <w:r>
        <w:rPr>
          <w:rFonts w:ascii="Times New Roman" w:eastAsia="宋体" w:hAnsi="Times New Roman" w:cs="Times New Roman" w:hint="eastAsia"/>
          <w:color w:val="000000" w:themeColor="text1"/>
        </w:rPr>
        <w:t>2022</w:t>
      </w:r>
      <w:r>
        <w:rPr>
          <w:rFonts w:ascii="Times New Roman" w:eastAsia="宋体" w:hAnsi="Times New Roman" w:cs="Times New Roman" w:hint="eastAsia"/>
          <w:color w:val="000000" w:themeColor="text1"/>
        </w:rPr>
        <w:t>年度财务报告扫描件。</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B. </w:t>
      </w:r>
      <w:r>
        <w:rPr>
          <w:rFonts w:ascii="Times New Roman" w:eastAsia="宋体" w:hAnsi="Times New Roman" w:cs="Times New Roman" w:hint="eastAsia"/>
          <w:color w:val="000000" w:themeColor="text1"/>
        </w:rPr>
        <w:t>具有良好的商业信誉和健全的财务会计制度的书面声明。</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注：</w:t>
      </w:r>
      <w:r>
        <w:rPr>
          <w:rFonts w:ascii="Times New Roman" w:eastAsia="宋体" w:hAnsi="Times New Roman" w:cs="Times New Roman" w:hint="eastAsia"/>
          <w:color w:val="000000" w:themeColor="text1"/>
        </w:rPr>
        <w:t>A</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B</w:t>
      </w:r>
      <w:r>
        <w:rPr>
          <w:rFonts w:ascii="Times New Roman" w:eastAsia="宋体" w:hAnsi="Times New Roman" w:cs="Times New Roman" w:hint="eastAsia"/>
          <w:color w:val="000000" w:themeColor="text1"/>
        </w:rPr>
        <w:t>两项提供任意一项均可。</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 </w:t>
      </w:r>
      <w:r>
        <w:rPr>
          <w:rFonts w:ascii="Times New Roman" w:eastAsia="宋体" w:hAnsi="Times New Roman" w:cs="Times New Roman" w:hint="eastAsia"/>
          <w:color w:val="000000" w:themeColor="text1"/>
        </w:rPr>
        <w:t>依法缴纳税收和社会保障资金的书面声明。</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提交响应文件截止日前</w:t>
      </w:r>
      <w:r>
        <w:rPr>
          <w:rFonts w:ascii="Times New Roman" w:eastAsia="宋体" w:hAnsi="Times New Roman" w:cs="Times New Roman"/>
          <w:color w:val="000000" w:themeColor="text1"/>
        </w:rPr>
        <w:t>3</w:t>
      </w:r>
      <w:r>
        <w:rPr>
          <w:rFonts w:ascii="Times New Roman" w:eastAsia="宋体" w:hAnsi="Times New Roman" w:cs="Times New Roman" w:hint="eastAsia"/>
          <w:color w:val="000000" w:themeColor="text1"/>
        </w:rPr>
        <w:t>年在经营活动中没有重大违法记录的书面声明（截至提交响应文件截止日成立不足</w:t>
      </w:r>
      <w:r>
        <w:rPr>
          <w:rFonts w:ascii="Times New Roman" w:eastAsia="宋体" w:hAnsi="Times New Roman" w:cs="Times New Roman"/>
          <w:color w:val="000000" w:themeColor="text1"/>
        </w:rPr>
        <w:t>3</w:t>
      </w:r>
      <w:r>
        <w:rPr>
          <w:rFonts w:ascii="Times New Roman" w:eastAsia="宋体" w:hAnsi="Times New Roman" w:cs="Times New Roman" w:hint="eastAsia"/>
          <w:color w:val="000000" w:themeColor="text1"/>
        </w:rPr>
        <w:t>年的供应商可提供自成立以来无重大违法记录的书面声明）。</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 </w:t>
      </w:r>
      <w:r>
        <w:rPr>
          <w:rFonts w:ascii="Times New Roman" w:eastAsia="宋体" w:hAnsi="Times New Roman" w:cs="Times New Roman" w:hint="eastAsia"/>
          <w:color w:val="000000" w:themeColor="text1"/>
        </w:rPr>
        <w:t>提交具备履行合同所必需的设备和专业技术能力证明材料。</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（二）本项目不接受联合体参与。</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五</w:t>
      </w:r>
      <w:r>
        <w:rPr>
          <w:rFonts w:ascii="Times New Roman" w:eastAsia="宋体" w:hAnsi="Times New Roman" w:cs="Times New Roman"/>
          <w:color w:val="000000" w:themeColor="text1"/>
        </w:rPr>
        <w:t>、项目需要落实的政府采购政策</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（一）全部货物均由中小企业制造的，对符合规定的小微企业制造的产品报价给予</w:t>
      </w:r>
      <w:r>
        <w:rPr>
          <w:rFonts w:ascii="Times New Roman" w:eastAsia="宋体" w:hAnsi="Times New Roman" w:cs="Times New Roman" w:hint="eastAsia"/>
          <w:color w:val="000000" w:themeColor="text1"/>
        </w:rPr>
        <w:t>20%</w:t>
      </w:r>
      <w:r>
        <w:rPr>
          <w:rFonts w:ascii="Times New Roman" w:eastAsia="宋体" w:hAnsi="Times New Roman" w:cs="Times New Roman" w:hint="eastAsia"/>
          <w:color w:val="000000" w:themeColor="text1"/>
        </w:rPr>
        <w:t>的扣除。货物既有中小企业制造的货物，也有大型企业制造的货物，不享受此扶持政策。</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（二）根据财政部发布的《关于政府采购支持监狱企业发展有关问题的通知》规定，监狱企业视同小微企业。</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（三）</w:t>
      </w:r>
      <w:r>
        <w:rPr>
          <w:rFonts w:ascii="Times New Roman" w:eastAsia="宋体" w:hAnsi="Times New Roman" w:hint="eastAsia"/>
          <w:color w:val="000000" w:themeColor="text1"/>
        </w:rPr>
        <w:t>根据财政部、民政部、中国残疾人联合会发布的《关于促进残疾人就业政府采购政策的通知》规定，残疾人福利性单位视同小微企业。</w:t>
      </w:r>
    </w:p>
    <w:p w:rsidR="0097506A" w:rsidRDefault="004B44DD">
      <w:pPr>
        <w:pStyle w:val="Default"/>
        <w:spacing w:line="360" w:lineRule="auto"/>
        <w:ind w:firstLineChars="200" w:firstLine="480"/>
        <w:jc w:val="both"/>
        <w:rPr>
          <w:rFonts w:ascii="Times New Roman" w:eastAsia="宋体" w:hAnsi="Times New Roman"/>
          <w:color w:val="000000" w:themeColor="text1"/>
        </w:rPr>
      </w:pPr>
      <w:r>
        <w:rPr>
          <w:rFonts w:ascii="Times New Roman" w:eastAsia="宋体" w:hAnsi="Times New Roman" w:hint="eastAsia"/>
          <w:color w:val="000000" w:themeColor="text1"/>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97506A" w:rsidRDefault="004B44DD">
      <w:pPr>
        <w:pStyle w:val="Default"/>
        <w:spacing w:line="360" w:lineRule="auto"/>
        <w:ind w:firstLineChars="200" w:firstLine="480"/>
        <w:jc w:val="both"/>
        <w:rPr>
          <w:rFonts w:ascii="Times New Roman" w:eastAsia="宋体" w:hAnsi="Times New Roman"/>
          <w:color w:val="000000" w:themeColor="text1"/>
        </w:rPr>
      </w:pPr>
      <w:r>
        <w:rPr>
          <w:rFonts w:ascii="Times New Roman" w:eastAsia="宋体" w:hAnsi="Times New Roman" w:hint="eastAsia"/>
          <w:color w:val="000000" w:themeColor="text1"/>
        </w:rPr>
        <w:t>（四）涉及商品包装或快递包装的，按照《财政部办公厅、生态环境部办公厅、国家邮政局办公室关于印发</w:t>
      </w:r>
      <w:r>
        <w:rPr>
          <w:rFonts w:ascii="Times New Roman" w:eastAsia="宋体" w:hAnsi="Times New Roman" w:hint="eastAsia"/>
          <w:color w:val="000000" w:themeColor="text1"/>
        </w:rPr>
        <w:t>&lt;</w:t>
      </w:r>
      <w:r>
        <w:rPr>
          <w:rFonts w:ascii="Times New Roman" w:eastAsia="宋体" w:hAnsi="Times New Roman" w:hint="eastAsia"/>
          <w:color w:val="000000" w:themeColor="text1"/>
        </w:rPr>
        <w:t>商品包装政府采购需求标准（试行）</w:t>
      </w:r>
      <w:r>
        <w:rPr>
          <w:rFonts w:ascii="Times New Roman" w:eastAsia="宋体" w:hAnsi="Times New Roman" w:hint="eastAsia"/>
          <w:color w:val="000000" w:themeColor="text1"/>
        </w:rPr>
        <w:t>&gt;</w:t>
      </w:r>
      <w:r>
        <w:rPr>
          <w:rFonts w:ascii="Times New Roman" w:eastAsia="宋体" w:hAnsi="Times New Roman" w:hint="eastAsia"/>
          <w:color w:val="000000" w:themeColor="text1"/>
        </w:rPr>
        <w:t>、</w:t>
      </w:r>
      <w:r>
        <w:rPr>
          <w:rFonts w:ascii="Times New Roman" w:eastAsia="宋体" w:hAnsi="Times New Roman" w:hint="eastAsia"/>
          <w:color w:val="000000" w:themeColor="text1"/>
        </w:rPr>
        <w:t>&lt;</w:t>
      </w:r>
      <w:r>
        <w:rPr>
          <w:rFonts w:ascii="Times New Roman" w:eastAsia="宋体" w:hAnsi="Times New Roman" w:hint="eastAsia"/>
          <w:color w:val="000000" w:themeColor="text1"/>
        </w:rPr>
        <w:t>快递包装政府采购需求标准（试行）</w:t>
      </w:r>
      <w:r>
        <w:rPr>
          <w:rFonts w:ascii="Times New Roman" w:eastAsia="宋体" w:hAnsi="Times New Roman" w:hint="eastAsia"/>
          <w:color w:val="000000" w:themeColor="text1"/>
        </w:rPr>
        <w:t>&gt;</w:t>
      </w:r>
      <w:r>
        <w:rPr>
          <w:rFonts w:ascii="Times New Roman" w:eastAsia="宋体" w:hAnsi="Times New Roman" w:hint="eastAsia"/>
          <w:color w:val="000000" w:themeColor="text1"/>
        </w:rPr>
        <w:t>的通知》（财办库〔</w:t>
      </w:r>
      <w:r>
        <w:rPr>
          <w:rFonts w:ascii="Times New Roman" w:eastAsia="宋体" w:hAnsi="Times New Roman" w:hint="eastAsia"/>
          <w:color w:val="000000" w:themeColor="text1"/>
        </w:rPr>
        <w:t>2020</w:t>
      </w:r>
      <w:r>
        <w:rPr>
          <w:rFonts w:ascii="Times New Roman" w:eastAsia="宋体" w:hAnsi="Times New Roman" w:hint="eastAsia"/>
          <w:color w:val="000000" w:themeColor="text1"/>
        </w:rPr>
        <w:t>〕</w:t>
      </w:r>
      <w:r>
        <w:rPr>
          <w:rFonts w:ascii="Times New Roman" w:eastAsia="宋体" w:hAnsi="Times New Roman" w:hint="eastAsia"/>
          <w:color w:val="000000" w:themeColor="text1"/>
        </w:rPr>
        <w:t>123</w:t>
      </w:r>
      <w:r>
        <w:rPr>
          <w:rFonts w:ascii="Times New Roman" w:eastAsia="宋体" w:hAnsi="Times New Roman" w:hint="eastAsia"/>
          <w:color w:val="000000" w:themeColor="text1"/>
        </w:rPr>
        <w:t>号）要求执行。</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（五）按照《财政部关于在政府采购活动中查询及使用信用记录有关问题的通知》（财库〔</w:t>
      </w:r>
      <w:r>
        <w:rPr>
          <w:rFonts w:ascii="Times New Roman" w:eastAsia="宋体" w:hAnsi="Times New Roman" w:cs="Times New Roman" w:hint="eastAsia"/>
          <w:color w:val="000000" w:themeColor="text1"/>
        </w:rPr>
        <w:t>2016</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125</w:t>
      </w:r>
      <w:r>
        <w:rPr>
          <w:rFonts w:ascii="Times New Roman" w:eastAsia="宋体" w:hAnsi="Times New Roman" w:cs="Times New Roman" w:hint="eastAsia"/>
          <w:color w:val="000000" w:themeColor="text1"/>
        </w:rPr>
        <w:t>号）的要求，根据开标当日解密截止时间“信用中国”网站（</w:t>
      </w:r>
      <w:r>
        <w:rPr>
          <w:rFonts w:ascii="Times New Roman" w:eastAsia="宋体" w:hAnsi="Times New Roman" w:cs="Times New Roman" w:hint="eastAsia"/>
          <w:color w:val="000000" w:themeColor="text1"/>
        </w:rPr>
        <w:t>www.creditchina.gov.cn</w:t>
      </w:r>
      <w:r>
        <w:rPr>
          <w:rFonts w:ascii="Times New Roman" w:eastAsia="宋体" w:hAnsi="Times New Roman" w:cs="Times New Roman" w:hint="eastAsia"/>
          <w:color w:val="000000" w:themeColor="text1"/>
        </w:rPr>
        <w:t>）、中国政府采购网（</w:t>
      </w:r>
      <w:r>
        <w:rPr>
          <w:rFonts w:ascii="Times New Roman" w:eastAsia="宋体" w:hAnsi="Times New Roman" w:cs="Times New Roman" w:hint="eastAsia"/>
          <w:color w:val="000000" w:themeColor="text1"/>
        </w:rPr>
        <w:t>www.ccgp.gov.cn</w:t>
      </w:r>
      <w:r>
        <w:rPr>
          <w:rFonts w:ascii="Times New Roman" w:eastAsia="宋体" w:hAnsi="Times New Roman" w:cs="Times New Roman" w:hint="eastAsia"/>
          <w:color w:val="000000" w:themeColor="text1"/>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97506A" w:rsidRDefault="004B44DD">
      <w:pPr>
        <w:pStyle w:val="Default"/>
        <w:spacing w:line="360" w:lineRule="auto"/>
        <w:ind w:firstLineChars="200" w:firstLine="480"/>
        <w:rPr>
          <w:rFonts w:ascii="Times New Roman" w:eastAsia="宋体" w:hAnsi="Times New Roman"/>
          <w:color w:val="000000" w:themeColor="text1"/>
        </w:rPr>
      </w:pPr>
      <w:r>
        <w:rPr>
          <w:rFonts w:ascii="Times New Roman" w:eastAsia="宋体" w:hAnsi="Times New Roman" w:hint="eastAsia"/>
          <w:color w:val="000000" w:themeColor="text1"/>
        </w:rPr>
        <w:t>（六）按照《关于调整优化节能产品、环境标志产品政府采购执行机制的通知》（财库〔</w:t>
      </w:r>
      <w:r>
        <w:rPr>
          <w:rFonts w:ascii="Times New Roman" w:eastAsia="宋体" w:hAnsi="Times New Roman" w:hint="eastAsia"/>
          <w:color w:val="000000" w:themeColor="text1"/>
        </w:rPr>
        <w:t>2019</w:t>
      </w:r>
      <w:r>
        <w:rPr>
          <w:rFonts w:ascii="Times New Roman" w:eastAsia="宋体" w:hAnsi="Times New Roman" w:hint="eastAsia"/>
          <w:color w:val="000000" w:themeColor="text1"/>
        </w:rPr>
        <w:t>〕</w:t>
      </w:r>
      <w:r>
        <w:rPr>
          <w:rFonts w:ascii="Times New Roman" w:eastAsia="宋体" w:hAnsi="Times New Roman" w:hint="eastAsia"/>
          <w:color w:val="000000" w:themeColor="text1"/>
        </w:rPr>
        <w:t>9</w:t>
      </w:r>
      <w:r>
        <w:rPr>
          <w:rFonts w:ascii="Times New Roman" w:eastAsia="宋体" w:hAnsi="Times New Roman" w:hint="eastAsia"/>
          <w:color w:val="000000" w:themeColor="text1"/>
        </w:rPr>
        <w:t>号）、《关于印发环境标志产品政府采购品目清单的通知》（财库〔</w:t>
      </w:r>
      <w:r>
        <w:rPr>
          <w:rFonts w:ascii="Times New Roman" w:eastAsia="宋体" w:hAnsi="Times New Roman" w:hint="eastAsia"/>
          <w:color w:val="000000" w:themeColor="text1"/>
        </w:rPr>
        <w:t>2019</w:t>
      </w:r>
      <w:r>
        <w:rPr>
          <w:rFonts w:ascii="Times New Roman" w:eastAsia="宋体" w:hAnsi="Times New Roman" w:hint="eastAsia"/>
          <w:color w:val="000000" w:themeColor="text1"/>
        </w:rPr>
        <w:t>〕</w:t>
      </w:r>
      <w:r>
        <w:rPr>
          <w:rFonts w:ascii="Times New Roman" w:eastAsia="宋体" w:hAnsi="Times New Roman" w:hint="eastAsia"/>
          <w:color w:val="000000" w:themeColor="text1"/>
        </w:rPr>
        <w:t>18</w:t>
      </w:r>
      <w:r>
        <w:rPr>
          <w:rFonts w:ascii="Times New Roman" w:eastAsia="宋体" w:hAnsi="Times New Roman" w:hint="eastAsia"/>
          <w:color w:val="000000" w:themeColor="text1"/>
        </w:rPr>
        <w:t>号）、《关于印发节能产品政府采购品目清单的通知》（财库〔</w:t>
      </w:r>
      <w:r>
        <w:rPr>
          <w:rFonts w:ascii="Times New Roman" w:eastAsia="宋体" w:hAnsi="Times New Roman" w:hint="eastAsia"/>
          <w:color w:val="000000" w:themeColor="text1"/>
        </w:rPr>
        <w:t>2019</w:t>
      </w:r>
      <w:r>
        <w:rPr>
          <w:rFonts w:ascii="Times New Roman" w:eastAsia="宋体" w:hAnsi="Times New Roman" w:hint="eastAsia"/>
          <w:color w:val="000000" w:themeColor="text1"/>
        </w:rPr>
        <w:t>〕</w:t>
      </w:r>
      <w:r>
        <w:rPr>
          <w:rFonts w:ascii="Times New Roman" w:eastAsia="宋体" w:hAnsi="Times New Roman" w:hint="eastAsia"/>
          <w:color w:val="000000" w:themeColor="text1"/>
        </w:rPr>
        <w:t>19</w:t>
      </w:r>
      <w:r>
        <w:rPr>
          <w:rFonts w:ascii="Times New Roman" w:eastAsia="宋体" w:hAnsi="Times New Roman" w:hint="eastAsia"/>
          <w:color w:val="000000" w:themeColor="text1"/>
        </w:rPr>
        <w:t>号）、《市场监管总局关于发布参与实施政府采购节能产品、环境标志产品认证机构名录的公告》（</w:t>
      </w:r>
      <w:r>
        <w:rPr>
          <w:rFonts w:ascii="Times New Roman" w:eastAsia="宋体" w:hAnsi="Times New Roman" w:hint="eastAsia"/>
          <w:color w:val="000000" w:themeColor="text1"/>
        </w:rPr>
        <w:t>2019</w:t>
      </w:r>
      <w:r>
        <w:rPr>
          <w:rFonts w:ascii="Times New Roman" w:eastAsia="宋体" w:hAnsi="Times New Roman" w:hint="eastAsia"/>
          <w:color w:val="000000" w:themeColor="text1"/>
        </w:rPr>
        <w:t>年第</w:t>
      </w:r>
      <w:r>
        <w:rPr>
          <w:rFonts w:ascii="Times New Roman" w:eastAsia="宋体" w:hAnsi="Times New Roman" w:hint="eastAsia"/>
          <w:color w:val="000000" w:themeColor="text1"/>
        </w:rPr>
        <w:t>16</w:t>
      </w:r>
      <w:r>
        <w:rPr>
          <w:rFonts w:ascii="Times New Roman" w:eastAsia="宋体" w:hAnsi="Times New Roman" w:hint="eastAsia"/>
          <w:color w:val="000000" w:themeColor="text1"/>
        </w:rPr>
        <w:t>号）等文件要</w:t>
      </w:r>
      <w:r>
        <w:rPr>
          <w:rFonts w:ascii="Times New Roman" w:eastAsia="宋体" w:hAnsi="Times New Roman" w:cs="Times New Roman" w:hint="eastAsia"/>
          <w:color w:val="000000" w:themeColor="text1"/>
        </w:rPr>
        <w:t>求，对</w:t>
      </w:r>
      <w:r>
        <w:rPr>
          <w:rFonts w:ascii="Times New Roman" w:eastAsia="宋体" w:hAnsi="Times New Roman" w:cs="Times New Roman"/>
          <w:color w:val="000000" w:themeColor="text1"/>
        </w:rPr>
        <w:t>政府采购节能、环境标志品目清单</w:t>
      </w:r>
      <w:r>
        <w:rPr>
          <w:rFonts w:ascii="Times New Roman" w:eastAsia="宋体" w:hAnsi="Times New Roman" w:cs="Times New Roman" w:hint="eastAsia"/>
          <w:color w:val="000000" w:themeColor="text1"/>
        </w:rPr>
        <w:t>内的产品实施优先采购和强制采购的评标方法。</w:t>
      </w:r>
    </w:p>
    <w:bookmarkEnd w:id="4"/>
    <w:bookmarkEnd w:id="5"/>
    <w:bookmarkEnd w:id="6"/>
    <w:bookmarkEnd w:id="7"/>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六</w:t>
      </w:r>
      <w:r>
        <w:rPr>
          <w:rFonts w:ascii="Times New Roman" w:eastAsia="宋体" w:hAnsi="Times New Roman" w:cs="Times New Roman"/>
          <w:color w:val="000000" w:themeColor="text1"/>
        </w:rPr>
        <w:t>、获取竞争性磋商文件时间、方式</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（一）获取竞争性磋商文件的时间：</w:t>
      </w:r>
      <w:r>
        <w:rPr>
          <w:rFonts w:ascii="Times New Roman" w:eastAsia="宋体" w:hAnsi="Times New Roman"/>
          <w:color w:val="000000" w:themeColor="text1"/>
        </w:rPr>
        <w:t>2023</w:t>
      </w:r>
      <w:r>
        <w:rPr>
          <w:rFonts w:ascii="Times New Roman" w:eastAsia="宋体" w:hAnsi="Times New Roman"/>
          <w:color w:val="000000" w:themeColor="text1"/>
        </w:rPr>
        <w:t>年</w:t>
      </w:r>
      <w:r>
        <w:rPr>
          <w:rFonts w:ascii="Times New Roman" w:eastAsia="宋体" w:hAnsi="Times New Roman" w:hint="eastAsia"/>
          <w:color w:val="000000" w:themeColor="text1"/>
        </w:rPr>
        <w:t>11</w:t>
      </w:r>
      <w:r>
        <w:rPr>
          <w:rFonts w:ascii="Times New Roman" w:eastAsia="宋体" w:hAnsi="Times New Roman"/>
          <w:color w:val="000000" w:themeColor="text1"/>
        </w:rPr>
        <w:t>月</w:t>
      </w:r>
      <w:r>
        <w:rPr>
          <w:rFonts w:ascii="Times New Roman" w:eastAsia="宋体" w:hAnsi="Times New Roman" w:hint="eastAsia"/>
          <w:color w:val="000000" w:themeColor="text1"/>
        </w:rPr>
        <w:t>24</w:t>
      </w:r>
      <w:r>
        <w:rPr>
          <w:rFonts w:ascii="Times New Roman" w:eastAsia="宋体" w:hAnsi="Times New Roman"/>
          <w:color w:val="000000" w:themeColor="text1"/>
        </w:rPr>
        <w:t>日至</w:t>
      </w:r>
      <w:r>
        <w:rPr>
          <w:rFonts w:ascii="Times New Roman" w:eastAsia="宋体" w:hAnsi="Times New Roman"/>
          <w:color w:val="000000" w:themeColor="text1"/>
        </w:rPr>
        <w:t>2023</w:t>
      </w:r>
      <w:r>
        <w:rPr>
          <w:rFonts w:ascii="Times New Roman" w:eastAsia="宋体" w:hAnsi="Times New Roman"/>
          <w:color w:val="000000" w:themeColor="text1"/>
        </w:rPr>
        <w:t>年</w:t>
      </w:r>
      <w:r>
        <w:rPr>
          <w:rFonts w:ascii="Times New Roman" w:eastAsia="宋体" w:hAnsi="Times New Roman" w:hint="eastAsia"/>
          <w:color w:val="000000" w:themeColor="text1"/>
        </w:rPr>
        <w:t>12</w:t>
      </w:r>
      <w:r>
        <w:rPr>
          <w:rFonts w:ascii="Times New Roman" w:eastAsia="宋体" w:hAnsi="Times New Roman"/>
          <w:color w:val="000000" w:themeColor="text1"/>
        </w:rPr>
        <w:t>月</w:t>
      </w:r>
      <w:r>
        <w:rPr>
          <w:rFonts w:ascii="Times New Roman" w:eastAsia="宋体" w:hAnsi="Times New Roman" w:hint="eastAsia"/>
          <w:color w:val="000000" w:themeColor="text1"/>
        </w:rPr>
        <w:t>1</w:t>
      </w:r>
      <w:r>
        <w:rPr>
          <w:rFonts w:ascii="Times New Roman" w:eastAsia="宋体" w:hAnsi="Times New Roman"/>
          <w:color w:val="000000" w:themeColor="text1"/>
        </w:rPr>
        <w:t>日，每</w:t>
      </w:r>
      <w:r>
        <w:rPr>
          <w:rFonts w:ascii="Times New Roman" w:eastAsia="宋体" w:hAnsi="Times New Roman" w:cs="Times New Roman"/>
          <w:color w:val="000000" w:themeColor="text1"/>
        </w:rPr>
        <w:t>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至</w:t>
      </w:r>
      <w:r>
        <w:rPr>
          <w:rFonts w:ascii="Times New Roman" w:eastAsia="宋体" w:hAnsi="Times New Roman" w:cs="Times New Roman"/>
          <w:color w:val="000000" w:themeColor="text1"/>
        </w:rPr>
        <w:t>17:00</w:t>
      </w:r>
      <w:r>
        <w:rPr>
          <w:rFonts w:ascii="Times New Roman" w:eastAsia="宋体" w:hAnsi="Times New Roman" w:cs="Times New Roman"/>
          <w:color w:val="000000" w:themeColor="text1"/>
        </w:rPr>
        <w:t>（北京时间，法定节假日除外）。</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（二）获取竞争性磋商文件的方式：</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1.</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获取竞争性磋商文件网址：使用天津市中环认证服务有限公司发出的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数字证书仍可使用）登录天津市政府采购中心网（网址：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下载竞争性磋商文件。</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供应商注册、</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w:t>
      </w:r>
      <w:r>
        <w:rPr>
          <w:rFonts w:ascii="Times New Roman" w:eastAsia="宋体" w:hAnsi="Times New Roman" w:cs="Times New Roman"/>
          <w:color w:val="000000" w:themeColor="text1"/>
        </w:rPr>
        <w:t>USBKey</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领取、</w:t>
      </w:r>
      <w:r>
        <w:rPr>
          <w:rFonts w:ascii="Times New Roman" w:eastAsia="宋体" w:hAnsi="Times New Roman" w:hint="eastAsia"/>
          <w:color w:val="000000" w:themeColor="text1"/>
        </w:rPr>
        <w:t>电子签章办理</w:t>
      </w:r>
      <w:r>
        <w:rPr>
          <w:rFonts w:ascii="Times New Roman" w:eastAsia="宋体" w:hAnsi="Times New Roman" w:cs="Times New Roman" w:hint="eastAsia"/>
          <w:color w:val="000000" w:themeColor="text1"/>
        </w:rPr>
        <w:t>办法：</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）天津市政府采购中心网注册：登录天津市政府采购中心网（</w:t>
      </w:r>
      <w:r>
        <w:rPr>
          <w:rFonts w:ascii="Times New Roman" w:eastAsia="宋体" w:hAnsi="Times New Roman" w:cs="Times New Roman"/>
          <w:color w:val="000000" w:themeColor="text1"/>
        </w:rPr>
        <w:t>http://tjgpc.zwfwb.tj.gov.cn</w:t>
      </w:r>
      <w:r>
        <w:rPr>
          <w:rFonts w:ascii="Times New Roman" w:eastAsia="宋体" w:hAnsi="Times New Roman" w:cs="Times New Roman" w:hint="eastAsia"/>
          <w:color w:val="000000" w:themeColor="text1"/>
        </w:rPr>
        <w:t>）首页点击“供应商注册”，填写相关内容。天津市政府采购中心</w:t>
      </w:r>
      <w:r>
        <w:rPr>
          <w:rFonts w:ascii="Times New Roman" w:eastAsia="宋体" w:hAnsi="Times New Roman" w:hint="eastAsia"/>
          <w:color w:val="000000" w:themeColor="text1"/>
        </w:rPr>
        <w:t>注册窗口联系电话：</w:t>
      </w:r>
      <w:r>
        <w:rPr>
          <w:rFonts w:ascii="Times New Roman" w:eastAsia="宋体" w:hAnsi="Times New Roman"/>
          <w:color w:val="000000" w:themeColor="text1"/>
        </w:rPr>
        <w:t>022-</w:t>
      </w:r>
      <w:r>
        <w:rPr>
          <w:rFonts w:ascii="Times New Roman" w:eastAsia="宋体" w:hAnsi="Times New Roman" w:cs="Times New Roman" w:hint="eastAsia"/>
          <w:color w:val="000000" w:themeColor="text1"/>
        </w:rPr>
        <w:t>24538316</w:t>
      </w:r>
      <w:r>
        <w:rPr>
          <w:rFonts w:ascii="Times New Roman" w:eastAsia="宋体" w:hAnsi="Times New Roman" w:hint="eastAsia"/>
          <w:color w:val="000000" w:themeColor="text1"/>
        </w:rPr>
        <w:t>。</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）天津市政府采购网注册：登录天津市政府采购网（</w:t>
      </w:r>
      <w:r>
        <w:rPr>
          <w:rFonts w:ascii="Times New Roman" w:eastAsia="宋体" w:hAnsi="Times New Roman" w:cs="Times New Roman"/>
          <w:color w:val="000000" w:themeColor="text1"/>
        </w:rPr>
        <w:t>http://tjgp.cz.tj.gov.cn/gys_login.jsp</w:t>
      </w:r>
      <w:r>
        <w:rPr>
          <w:rFonts w:ascii="Times New Roman" w:eastAsia="宋体" w:hAnsi="Times New Roman" w:cs="Times New Roman" w:hint="eastAsia"/>
          <w:color w:val="000000" w:themeColor="text1"/>
        </w:rPr>
        <w:t>）点击“申报注册”，完成网上注册。</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w:t>
      </w:r>
      <w:r>
        <w:rPr>
          <w:rFonts w:ascii="Times New Roman" w:eastAsia="宋体" w:hAnsi="Times New Roman" w:cs="Times New Roman" w:hint="eastAsia"/>
          <w:color w:val="000000" w:themeColor="text1"/>
        </w:rPr>
        <w:t>USBKey</w:t>
      </w:r>
      <w:r>
        <w:rPr>
          <w:rFonts w:ascii="Times New Roman" w:eastAsia="宋体" w:hAnsi="Times New Roman" w:cs="Times New Roman" w:hint="eastAsia"/>
          <w:color w:val="000000" w:themeColor="text1"/>
        </w:rPr>
        <w:t>）领取及</w:t>
      </w:r>
      <w:r>
        <w:rPr>
          <w:rFonts w:ascii="Times New Roman" w:eastAsia="宋体" w:hAnsi="Times New Roman" w:hint="eastAsia"/>
          <w:color w:val="000000" w:themeColor="text1"/>
        </w:rPr>
        <w:t>电子签章办理</w:t>
      </w:r>
      <w:r>
        <w:rPr>
          <w:rFonts w:ascii="Times New Roman" w:eastAsia="宋体" w:hAnsi="Times New Roman" w:cs="Times New Roman" w:hint="eastAsia"/>
          <w:color w:val="000000" w:themeColor="text1"/>
        </w:rPr>
        <w:t>：参见天津市政府采购中心网（</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服务指南</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供应商注册、领取</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w:t>
      </w:r>
      <w:r>
        <w:rPr>
          <w:rFonts w:ascii="Times New Roman" w:eastAsia="宋体" w:hAnsi="Times New Roman" w:cs="Times New Roman" w:hint="eastAsia"/>
          <w:color w:val="000000" w:themeColor="text1"/>
        </w:rPr>
        <w:t>USBKey</w:t>
      </w:r>
      <w:r>
        <w:rPr>
          <w:rFonts w:ascii="Times New Roman" w:eastAsia="宋体" w:hAnsi="Times New Roman" w:cs="Times New Roman" w:hint="eastAsia"/>
          <w:color w:val="000000" w:themeColor="text1"/>
        </w:rPr>
        <w:t>）及电子签章制章的流程。</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数字证书办理联系电话：</w:t>
      </w:r>
      <w:r>
        <w:rPr>
          <w:rFonts w:ascii="Times New Roman" w:eastAsia="宋体" w:hAnsi="Times New Roman" w:cs="Times New Roman" w:hint="eastAsia"/>
          <w:color w:val="000000" w:themeColor="text1"/>
        </w:rPr>
        <w:t>400-0566-110</w:t>
      </w:r>
      <w:r>
        <w:rPr>
          <w:rFonts w:ascii="Times New Roman" w:eastAsia="宋体" w:hAnsi="Times New Roman" w:cs="Times New Roman" w:hint="eastAsia"/>
          <w:color w:val="000000" w:themeColor="text1"/>
        </w:rPr>
        <w:t>或</w:t>
      </w:r>
      <w:r>
        <w:rPr>
          <w:rFonts w:ascii="Times New Roman" w:eastAsia="宋体" w:hAnsi="Times New Roman" w:cs="Times New Roman" w:hint="eastAsia"/>
          <w:color w:val="000000" w:themeColor="text1"/>
        </w:rPr>
        <w:t>022-24538059</w:t>
      </w:r>
      <w:r>
        <w:rPr>
          <w:rFonts w:ascii="Times New Roman" w:eastAsia="宋体" w:hAnsi="Times New Roman" w:cs="Times New Roman" w:hint="eastAsia"/>
          <w:color w:val="000000" w:themeColor="text1"/>
        </w:rPr>
        <w:t>。</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电子签章办理联系电话：</w:t>
      </w:r>
      <w:r>
        <w:rPr>
          <w:rFonts w:ascii="Times New Roman" w:eastAsia="宋体" w:hAnsi="Times New Roman" w:cs="Times New Roman" w:hint="eastAsia"/>
          <w:color w:val="000000" w:themeColor="text1"/>
        </w:rPr>
        <w:t>022-24538059</w:t>
      </w:r>
      <w:r>
        <w:rPr>
          <w:rFonts w:ascii="Times New Roman" w:eastAsia="宋体" w:hAnsi="Times New Roman" w:cs="Times New Roman" w:hint="eastAsia"/>
          <w:color w:val="000000" w:themeColor="text1"/>
        </w:rPr>
        <w:t>。</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本项目不组织</w:t>
      </w:r>
      <w:r>
        <w:rPr>
          <w:rFonts w:ascii="Times New Roman" w:eastAsia="宋体" w:hAnsi="Times New Roman" w:cs="Times New Roman"/>
          <w:color w:val="000000" w:themeColor="text1"/>
        </w:rPr>
        <w:t>踏勘现场</w:t>
      </w:r>
      <w:r>
        <w:rPr>
          <w:rFonts w:ascii="Times New Roman" w:eastAsia="宋体" w:hAnsi="Times New Roman" w:cs="Times New Roman" w:hint="eastAsia"/>
          <w:color w:val="000000" w:themeColor="text1"/>
        </w:rPr>
        <w:t>和标前答疑会</w:t>
      </w:r>
      <w:r>
        <w:rPr>
          <w:rFonts w:ascii="Times New Roman" w:eastAsia="宋体" w:hAnsi="Times New Roman" w:cs="Times New Roman"/>
          <w:color w:val="000000" w:themeColor="text1"/>
        </w:rPr>
        <w:t>。</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七</w:t>
      </w:r>
      <w:r>
        <w:rPr>
          <w:rFonts w:ascii="Times New Roman" w:eastAsia="宋体" w:hAnsi="Times New Roman" w:cs="Times New Roman"/>
          <w:color w:val="000000" w:themeColor="text1"/>
        </w:rPr>
        <w:t>、网上应答时间</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2023</w:t>
      </w:r>
      <w:r>
        <w:rPr>
          <w:rFonts w:ascii="Times New Roman" w:eastAsia="宋体" w:hAnsi="Times New Roman" w:cs="Times New Roman" w:hint="eastAsia"/>
          <w:color w:val="000000" w:themeColor="text1"/>
        </w:rPr>
        <w:t>年</w:t>
      </w:r>
      <w:r>
        <w:rPr>
          <w:rFonts w:ascii="Times New Roman" w:eastAsia="宋体" w:hAnsi="Times New Roman" w:cs="Times New Roman" w:hint="eastAsia"/>
          <w:color w:val="000000" w:themeColor="text1"/>
        </w:rPr>
        <w:t>11</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24</w:t>
      </w:r>
      <w:r>
        <w:rPr>
          <w:rFonts w:ascii="Times New Roman" w:eastAsia="宋体" w:hAnsi="Times New Roman" w:cs="Times New Roman" w:hint="eastAsia"/>
          <w:color w:val="000000" w:themeColor="text1"/>
        </w:rPr>
        <w:t>日</w:t>
      </w:r>
      <w:r>
        <w:rPr>
          <w:rFonts w:ascii="Times New Roman" w:eastAsia="宋体" w:hAnsi="Times New Roman" w:cs="Times New Roman" w:hint="eastAsia"/>
          <w:color w:val="000000" w:themeColor="text1"/>
        </w:rPr>
        <w:t>9:00</w:t>
      </w:r>
      <w:r>
        <w:rPr>
          <w:rFonts w:ascii="Times New Roman" w:eastAsia="宋体" w:hAnsi="Times New Roman" w:cs="Times New Roman" w:hint="eastAsia"/>
          <w:color w:val="000000" w:themeColor="text1"/>
        </w:rPr>
        <w:t>至</w:t>
      </w:r>
      <w:r>
        <w:rPr>
          <w:rFonts w:ascii="Times New Roman" w:eastAsia="宋体" w:hAnsi="Times New Roman" w:cs="Times New Roman" w:hint="eastAsia"/>
          <w:color w:val="000000" w:themeColor="text1"/>
        </w:rPr>
        <w:t>2023</w:t>
      </w:r>
      <w:r>
        <w:rPr>
          <w:rFonts w:ascii="Times New Roman" w:eastAsia="宋体" w:hAnsi="Times New Roman" w:cs="Times New Roman" w:hint="eastAsia"/>
          <w:color w:val="000000" w:themeColor="text1"/>
        </w:rPr>
        <w:t>年</w:t>
      </w:r>
      <w:r>
        <w:rPr>
          <w:rFonts w:ascii="Times New Roman" w:eastAsia="宋体" w:hAnsi="Times New Roman" w:cs="Times New Roman" w:hint="eastAsia"/>
          <w:color w:val="000000" w:themeColor="text1"/>
        </w:rPr>
        <w:t>12</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日</w:t>
      </w:r>
      <w:r>
        <w:rPr>
          <w:rFonts w:ascii="Times New Roman" w:eastAsia="宋体" w:hAnsi="Times New Roman" w:cs="Times New Roman" w:hint="eastAsia"/>
          <w:color w:val="000000" w:themeColor="text1"/>
        </w:rPr>
        <w:t>8:30</w:t>
      </w:r>
      <w:r>
        <w:rPr>
          <w:rFonts w:ascii="Times New Roman" w:eastAsia="宋体" w:hAnsi="Times New Roman" w:cs="Times New Roman" w:hint="eastAsia"/>
          <w:color w:val="000000" w:themeColor="text1"/>
        </w:rPr>
        <w:t>，使用天津市中环认证服务有限公司发出的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进行应答</w:t>
      </w:r>
      <w:r>
        <w:rPr>
          <w:rFonts w:ascii="Times New Roman" w:eastAsia="宋体" w:hAnsi="Times New Roman" w:cs="Times New Roman" w:hint="eastAsia"/>
          <w:color w:val="000000" w:themeColor="text1"/>
        </w:rPr>
        <w:t>并提交</w:t>
      </w:r>
      <w:r>
        <w:rPr>
          <w:rFonts w:ascii="Times New Roman" w:eastAsia="宋体" w:hAnsi="Times New Roman" w:cs="Times New Roman"/>
          <w:color w:val="000000" w:themeColor="text1"/>
        </w:rPr>
        <w:t>。</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网上应答帮助链接：</w:t>
      </w:r>
      <w:r>
        <w:rPr>
          <w:rFonts w:ascii="Times New Roman" w:eastAsia="宋体" w:hAnsi="Times New Roman" w:cs="Times New Roman"/>
          <w:color w:val="000000" w:themeColor="text1"/>
        </w:rPr>
        <w:t>http://tjgpc.zwfwb.tj.gov.cn/webInfo/getWebInfoListForwebInfoClass.do?fkWebInfoclassId=W008</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八、提交电子响应文件截止时间及方式</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（一）提交电子响应文件截止时间：</w:t>
      </w:r>
      <w:r>
        <w:rPr>
          <w:rFonts w:ascii="Times New Roman" w:eastAsia="宋体" w:hAnsi="Times New Roman" w:cs="Times New Roman" w:hint="eastAsia"/>
          <w:color w:val="000000" w:themeColor="text1"/>
        </w:rPr>
        <w:t>2023</w:t>
      </w:r>
      <w:r>
        <w:rPr>
          <w:rFonts w:ascii="Times New Roman" w:eastAsia="宋体" w:hAnsi="Times New Roman" w:cs="Times New Roman" w:hint="eastAsia"/>
          <w:color w:val="000000" w:themeColor="text1"/>
        </w:rPr>
        <w:t>年</w:t>
      </w:r>
      <w:r>
        <w:rPr>
          <w:rFonts w:ascii="Times New Roman" w:eastAsia="宋体" w:hAnsi="Times New Roman" w:cs="Times New Roman" w:hint="eastAsia"/>
          <w:color w:val="000000" w:themeColor="text1"/>
        </w:rPr>
        <w:t>12</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日</w:t>
      </w:r>
      <w:r>
        <w:rPr>
          <w:rFonts w:ascii="Times New Roman" w:eastAsia="宋体" w:hAnsi="Times New Roman" w:cs="Times New Roman" w:hint="eastAsia"/>
          <w:color w:val="000000" w:themeColor="text1"/>
        </w:rPr>
        <w:t>8:30</w:t>
      </w:r>
      <w:r>
        <w:rPr>
          <w:rFonts w:ascii="Times New Roman" w:eastAsia="宋体" w:hAnsi="Times New Roman" w:cs="Times New Roman" w:hint="eastAsia"/>
          <w:color w:val="000000" w:themeColor="text1"/>
        </w:rPr>
        <w:t>。提交电子响应文件截止时间前提交网上应答并分别上传加盖电子签章的第一、第二阶段电子响应文件（以通过天津公共资源电子签章客户端正确读取签章信息为准）方为有效响应。</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（二）提交电子响应文件方式：本项目采用网上电子投标方式，投标人须于上述规定的时间使用天津市中环认证服务有限公司发出的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w:t>
      </w:r>
      <w:r>
        <w:rPr>
          <w:rFonts w:ascii="Times New Roman" w:eastAsia="宋体" w:hAnsi="Times New Roman" w:cs="Times New Roman"/>
          <w:color w:val="000000" w:themeColor="text1"/>
        </w:rPr>
        <w:t>登陆</w:t>
      </w:r>
      <w:r>
        <w:rPr>
          <w:rFonts w:ascii="Times New Roman" w:eastAsia="宋体" w:hAnsi="Times New Roman" w:cs="Times New Roman" w:hint="eastAsia"/>
          <w:color w:val="000000" w:themeColor="text1"/>
        </w:rPr>
        <w:t>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“市级集采机构入口”提交网上应答和分别上传加盖电子签章的第一、第二阶段电子响应文件（以通过天津公共资源电子签章客户端正确读取签章信息为准）。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九、解密时间、方式及磋商地点</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（一）第一阶段解密时间：</w:t>
      </w:r>
      <w:r>
        <w:rPr>
          <w:rFonts w:ascii="Times New Roman" w:eastAsia="宋体" w:hAnsi="Times New Roman" w:cs="Times New Roman" w:hint="eastAsia"/>
          <w:color w:val="000000" w:themeColor="text1"/>
        </w:rPr>
        <w:t>2023</w:t>
      </w:r>
      <w:r>
        <w:rPr>
          <w:rFonts w:ascii="Times New Roman" w:eastAsia="宋体" w:hAnsi="Times New Roman" w:cs="Times New Roman" w:hint="eastAsia"/>
          <w:color w:val="000000" w:themeColor="text1"/>
        </w:rPr>
        <w:t>年</w:t>
      </w:r>
      <w:r>
        <w:rPr>
          <w:rFonts w:ascii="Times New Roman" w:eastAsia="宋体" w:hAnsi="Times New Roman" w:cs="Times New Roman" w:hint="eastAsia"/>
          <w:color w:val="000000" w:themeColor="text1"/>
        </w:rPr>
        <w:t>12</w:t>
      </w:r>
      <w:r>
        <w:rPr>
          <w:rFonts w:ascii="Times New Roman" w:eastAsia="宋体" w:hAnsi="Times New Roman" w:cs="Times New Roman" w:hint="eastAsia"/>
          <w:color w:val="000000" w:themeColor="text1"/>
        </w:rPr>
        <w:t>月</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日</w:t>
      </w:r>
      <w:r>
        <w:rPr>
          <w:rFonts w:ascii="Times New Roman" w:eastAsia="宋体" w:hAnsi="Times New Roman" w:cs="Times New Roman" w:hint="eastAsia"/>
          <w:color w:val="000000" w:themeColor="text1"/>
        </w:rPr>
        <w:t>8:30</w:t>
      </w:r>
      <w:r>
        <w:rPr>
          <w:rFonts w:ascii="Times New Roman" w:eastAsia="宋体" w:hAnsi="Times New Roman" w:cs="Times New Roman" w:hint="eastAsia"/>
          <w:color w:val="000000" w:themeColor="text1"/>
        </w:rPr>
        <w:t>至</w:t>
      </w:r>
      <w:r>
        <w:rPr>
          <w:rFonts w:ascii="Times New Roman" w:eastAsia="宋体" w:hAnsi="Times New Roman" w:cs="Times New Roman" w:hint="eastAsia"/>
          <w:color w:val="000000" w:themeColor="text1"/>
        </w:rPr>
        <w:t>9:30</w:t>
      </w:r>
      <w:r>
        <w:rPr>
          <w:rFonts w:ascii="Times New Roman" w:eastAsia="宋体" w:hAnsi="Times New Roman" w:cs="Times New Roman" w:hint="eastAsia"/>
          <w:color w:val="000000" w:themeColor="text1"/>
        </w:rPr>
        <w:t>完成第一阶段解密的方为有效响应。</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（二）第二阶段解密时间：通过第一阶段磋商的供应商在磋商小组要求的时间内（一般是磋商当日）完成第二阶段解密，否则视为放弃磋商。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（三）解密方式：供应商</w:t>
      </w:r>
      <w:r>
        <w:rPr>
          <w:rFonts w:ascii="Times New Roman" w:eastAsia="宋体" w:hAnsi="Times New Roman" w:cs="Times New Roman"/>
          <w:color w:val="000000" w:themeColor="text1"/>
        </w:rPr>
        <w:t>须于</w:t>
      </w:r>
      <w:r>
        <w:rPr>
          <w:rFonts w:ascii="Times New Roman" w:eastAsia="宋体" w:hAnsi="Times New Roman" w:cs="Times New Roman" w:hint="eastAsia"/>
          <w:color w:val="000000" w:themeColor="text1"/>
        </w:rPr>
        <w:t>上述规定时间</w:t>
      </w:r>
      <w:r>
        <w:rPr>
          <w:rFonts w:ascii="Times New Roman" w:eastAsia="宋体" w:hAnsi="Times New Roman" w:cs="Times New Roman"/>
          <w:color w:val="000000" w:themeColor="text1"/>
        </w:rPr>
        <w:t>内使用天津市中环认证服务有限公司发出的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w:t>
      </w:r>
      <w:r>
        <w:rPr>
          <w:rFonts w:ascii="Times New Roman" w:eastAsia="宋体" w:hAnsi="Times New Roman" w:cs="Times New Roman" w:hint="eastAsia"/>
          <w:color w:val="000000" w:themeColor="text1"/>
        </w:rPr>
        <w:t>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w:t>
      </w:r>
      <w:r>
        <w:rPr>
          <w:rFonts w:ascii="Times New Roman" w:eastAsia="宋体" w:hAnsi="Times New Roman" w:cs="Times New Roman"/>
          <w:color w:val="000000" w:themeColor="text1"/>
        </w:rPr>
        <w:t>完成解密。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（四）磋商地点：第一阶段解密后，磋商代表人须于天津市河东区红星路</w:t>
      </w:r>
      <w:r>
        <w:rPr>
          <w:rFonts w:ascii="Times New Roman" w:eastAsia="宋体" w:hAnsi="Times New Roman" w:cs="Times New Roman" w:hint="eastAsia"/>
          <w:color w:val="000000" w:themeColor="text1"/>
        </w:rPr>
        <w:t>79</w:t>
      </w:r>
      <w:r>
        <w:rPr>
          <w:rFonts w:ascii="Times New Roman" w:eastAsia="宋体" w:hAnsi="Times New Roman" w:cs="Times New Roman" w:hint="eastAsia"/>
          <w:color w:val="000000" w:themeColor="text1"/>
        </w:rPr>
        <w:t>号二楼天津市政府采购中心评审现场等候磋商。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十</w:t>
      </w:r>
      <w:r>
        <w:rPr>
          <w:rFonts w:ascii="Times New Roman" w:eastAsia="宋体" w:hAnsi="Times New Roman" w:cs="Times New Roman"/>
          <w:color w:val="000000" w:themeColor="text1"/>
        </w:rPr>
        <w:t>、采购代理机构名称、地址</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联系人及联系方式</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（一）</w:t>
      </w:r>
      <w:r>
        <w:rPr>
          <w:rFonts w:ascii="Times New Roman" w:eastAsia="宋体" w:hAnsi="Times New Roman" w:cs="Times New Roman" w:hint="eastAsia"/>
          <w:color w:val="000000" w:themeColor="text1"/>
        </w:rPr>
        <w:t>采购代理机构名称：天津市政府采购中心</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（二）采购代理机构地址：天津市河东区红星路</w:t>
      </w:r>
      <w:r>
        <w:rPr>
          <w:rFonts w:ascii="Times New Roman" w:eastAsia="宋体" w:hAnsi="Times New Roman" w:cs="Times New Roman"/>
          <w:color w:val="000000" w:themeColor="text1"/>
        </w:rPr>
        <w:t>79</w:t>
      </w:r>
      <w:r>
        <w:rPr>
          <w:rFonts w:ascii="Times New Roman" w:eastAsia="宋体" w:hAnsi="Times New Roman" w:cs="Times New Roman"/>
          <w:color w:val="000000" w:themeColor="text1"/>
        </w:rPr>
        <w:t>号二楼</w:t>
      </w:r>
      <w:r>
        <w:rPr>
          <w:rFonts w:ascii="Times New Roman" w:eastAsia="宋体" w:hAnsi="Times New Roman" w:cs="Times New Roman" w:hint="eastAsia"/>
          <w:color w:val="000000" w:themeColor="text1"/>
        </w:rPr>
        <w:t>（邮编</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300161</w:t>
      </w:r>
      <w:r>
        <w:rPr>
          <w:rFonts w:ascii="Times New Roman" w:eastAsia="宋体" w:hAnsi="Times New Roman" w:cs="Times New Roman" w:hint="eastAsia"/>
          <w:color w:val="000000" w:themeColor="text1"/>
        </w:rPr>
        <w:t>）</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联系人：</w:t>
      </w:r>
      <w:r>
        <w:rPr>
          <w:rFonts w:ascii="Times New Roman" w:eastAsia="宋体" w:hAnsi="Times New Roman" w:cs="Times New Roman" w:hint="eastAsia"/>
          <w:color w:val="000000" w:themeColor="text1"/>
        </w:rPr>
        <w:t>郭晓刚、杨光、鲁志强</w:t>
      </w:r>
      <w:r>
        <w:rPr>
          <w:rFonts w:ascii="Times New Roman" w:eastAsia="宋体" w:hAnsi="Times New Roman" w:cs="Times New Roman"/>
          <w:color w:val="000000" w:themeColor="text1"/>
        </w:rPr>
        <w:t xml:space="preserve"> </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网址：</w:t>
      </w:r>
      <w:r>
        <w:rPr>
          <w:rFonts w:ascii="Times New Roman" w:eastAsia="宋体" w:hAnsi="Times New Roman" w:cs="Times New Roman"/>
          <w:color w:val="000000" w:themeColor="text1"/>
        </w:rPr>
        <w:t>http://tjgpc.zwfwb.tj.gov.cn</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（五）</w:t>
      </w:r>
      <w:r>
        <w:rPr>
          <w:rFonts w:ascii="Times New Roman" w:eastAsia="宋体" w:hAnsi="Times New Roman" w:cs="Times New Roman"/>
          <w:color w:val="000000" w:themeColor="text1"/>
        </w:rPr>
        <w:t>对外办公时间：</w:t>
      </w:r>
      <w:r>
        <w:rPr>
          <w:rFonts w:ascii="Times New Roman" w:eastAsia="宋体" w:hAnsi="Times New Roman" w:cs="Times New Roman" w:hint="eastAsia"/>
          <w:color w:val="000000" w:themeColor="text1"/>
        </w:rPr>
        <w:t>法定</w:t>
      </w:r>
      <w:r>
        <w:rPr>
          <w:rFonts w:ascii="Times New Roman" w:eastAsia="宋体" w:hAnsi="Times New Roman" w:cs="Times New Roman"/>
          <w:color w:val="000000" w:themeColor="text1"/>
        </w:rPr>
        <w:t>工作日</w:t>
      </w:r>
      <w:r>
        <w:rPr>
          <w:rFonts w:ascii="Times New Roman" w:eastAsia="宋体" w:hAnsi="Times New Roman" w:cs="Times New Roman"/>
          <w:color w:val="000000" w:themeColor="text1"/>
        </w:rPr>
        <w:t>9:00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12:00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14:00</w:t>
      </w:r>
      <w:r>
        <w:rPr>
          <w:rFonts w:ascii="Times New Roman" w:eastAsia="宋体" w:hAnsi="Times New Roman" w:cs="Times New Roman"/>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hint="eastAsia"/>
          <w:color w:val="000000" w:themeColor="text1"/>
        </w:rPr>
        <w:t>7</w:t>
      </w:r>
      <w:r>
        <w:rPr>
          <w:rFonts w:ascii="Times New Roman" w:eastAsia="宋体" w:hAnsi="Times New Roman" w:cs="Times New Roman"/>
          <w:color w:val="000000" w:themeColor="text1"/>
        </w:rPr>
        <w:t>:00</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（六）咨询服务电话</w:t>
      </w:r>
      <w:r>
        <w:rPr>
          <w:rFonts w:ascii="Times New Roman" w:eastAsia="宋体" w:hAnsi="Times New Roman" w:cs="Times New Roman"/>
          <w:color w:val="000000" w:themeColor="text1"/>
        </w:rPr>
        <w:t>：</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1. </w:t>
      </w:r>
      <w:r>
        <w:rPr>
          <w:rFonts w:ascii="Times New Roman" w:eastAsia="宋体" w:hAnsi="Times New Roman" w:cs="Times New Roman"/>
          <w:color w:val="000000" w:themeColor="text1"/>
        </w:rPr>
        <w:t>供应商注册咨询</w:t>
      </w: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022-24538316</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 CA</w:t>
      </w:r>
      <w:r>
        <w:rPr>
          <w:rFonts w:ascii="Times New Roman" w:eastAsia="宋体" w:hAnsi="Times New Roman" w:cs="Times New Roman" w:hint="eastAsia"/>
          <w:color w:val="000000" w:themeColor="text1"/>
        </w:rPr>
        <w:t>证书和</w:t>
      </w:r>
      <w:r>
        <w:rPr>
          <w:rFonts w:ascii="Times New Roman" w:eastAsia="宋体" w:hAnsi="Times New Roman" w:cs="Times New Roman"/>
          <w:color w:val="000000" w:themeColor="text1"/>
        </w:rPr>
        <w:t>电子签章办理咨询：</w:t>
      </w:r>
      <w:r>
        <w:rPr>
          <w:rFonts w:ascii="Times New Roman" w:eastAsia="宋体" w:hAnsi="Times New Roman" w:cs="Times New Roman" w:hint="eastAsia"/>
          <w:color w:val="000000" w:themeColor="text1"/>
        </w:rPr>
        <w:t>022-24538059</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采购文件咨询：</w:t>
      </w:r>
      <w:r>
        <w:rPr>
          <w:rFonts w:ascii="Times New Roman" w:eastAsia="宋体" w:hAnsi="Times New Roman" w:cs="Times New Roman"/>
          <w:color w:val="000000" w:themeColor="text1"/>
        </w:rPr>
        <w:t>022-2453</w:t>
      </w:r>
      <w:r>
        <w:rPr>
          <w:rFonts w:ascii="Times New Roman" w:eastAsia="宋体" w:hAnsi="Times New Roman" w:cs="Times New Roman" w:hint="eastAsia"/>
          <w:color w:val="000000" w:themeColor="text1"/>
        </w:rPr>
        <w:t>8176</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4</w:t>
      </w:r>
      <w:r>
        <w:rPr>
          <w:rFonts w:ascii="Times New Roman" w:eastAsia="宋体" w:hAnsi="Times New Roman" w:cs="Times New Roman"/>
          <w:color w:val="000000" w:themeColor="text1"/>
        </w:rPr>
        <w:t xml:space="preserve">. </w:t>
      </w:r>
      <w:r>
        <w:rPr>
          <w:rFonts w:ascii="Times New Roman" w:eastAsia="宋体" w:hAnsi="Times New Roman" w:cs="Times New Roman"/>
          <w:color w:val="000000" w:themeColor="text1"/>
        </w:rPr>
        <w:t>网上应答</w:t>
      </w:r>
      <w:r>
        <w:rPr>
          <w:rFonts w:ascii="Times New Roman" w:eastAsia="宋体" w:hAnsi="Times New Roman" w:cs="Times New Roman" w:hint="eastAsia"/>
          <w:color w:val="000000" w:themeColor="text1"/>
        </w:rPr>
        <w:t>及</w:t>
      </w:r>
      <w:r>
        <w:rPr>
          <w:rFonts w:ascii="Times New Roman" w:eastAsia="宋体" w:hAnsi="Times New Roman" w:cs="Times New Roman"/>
          <w:color w:val="000000" w:themeColor="text1"/>
        </w:rPr>
        <w:t>解密操作咨询：</w:t>
      </w:r>
      <w:r>
        <w:rPr>
          <w:rFonts w:ascii="Times New Roman" w:eastAsia="宋体" w:hAnsi="Times New Roman" w:cs="Times New Roman"/>
          <w:color w:val="000000" w:themeColor="text1"/>
        </w:rPr>
        <w:t>022-24538309</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一</w:t>
      </w:r>
      <w:r>
        <w:rPr>
          <w:rFonts w:ascii="Times New Roman" w:eastAsia="宋体" w:hAnsi="Times New Roman" w:cs="Times New Roman"/>
          <w:color w:val="000000" w:themeColor="text1"/>
        </w:rPr>
        <w:t>、采购人的名称、地址和联系方式</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（一）采购人名称：</w:t>
      </w:r>
      <w:r>
        <w:rPr>
          <w:rFonts w:ascii="Times New Roman" w:eastAsia="宋体" w:hAnsi="Times New Roman" w:cs="Times New Roman" w:hint="eastAsia"/>
          <w:color w:val="000000" w:themeColor="text1"/>
        </w:rPr>
        <w:t>天津公安警官职业学院</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 xml:space="preserve"> </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（二）采购人地址：</w:t>
      </w:r>
      <w:r>
        <w:rPr>
          <w:rFonts w:ascii="Times New Roman" w:eastAsia="宋体" w:hAnsi="Times New Roman" w:cs="Times New Roman" w:hint="eastAsia"/>
          <w:color w:val="000000" w:themeColor="text1"/>
        </w:rPr>
        <w:t>天津市西青区精武镇陈台子路</w:t>
      </w:r>
      <w:r>
        <w:rPr>
          <w:rFonts w:ascii="Times New Roman" w:eastAsia="宋体" w:hAnsi="Times New Roman" w:cs="Times New Roman" w:hint="eastAsia"/>
          <w:color w:val="000000" w:themeColor="text1"/>
        </w:rPr>
        <w:t>88</w:t>
      </w:r>
      <w:r>
        <w:rPr>
          <w:rFonts w:ascii="Times New Roman" w:eastAsia="宋体" w:hAnsi="Times New Roman" w:cs="Times New Roman" w:hint="eastAsia"/>
          <w:color w:val="000000" w:themeColor="text1"/>
        </w:rPr>
        <w:t>号</w:t>
      </w:r>
      <w:r>
        <w:rPr>
          <w:rFonts w:ascii="Times New Roman" w:eastAsia="宋体" w:hAnsi="Times New Roman" w:cs="Times New Roman" w:hint="eastAsia"/>
          <w:color w:val="000000" w:themeColor="text1"/>
        </w:rPr>
        <w:t xml:space="preserve"> </w:t>
      </w:r>
      <w:r>
        <w:rPr>
          <w:rFonts w:ascii="Times New Roman" w:eastAsia="宋体" w:hAnsi="Times New Roman" w:cs="Times New Roman"/>
          <w:color w:val="000000" w:themeColor="text1"/>
        </w:rPr>
        <w:t xml:space="preserve"> </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（三）采购人联系人：</w:t>
      </w:r>
      <w:r>
        <w:rPr>
          <w:rFonts w:ascii="Times New Roman" w:eastAsia="宋体" w:hAnsi="Times New Roman" w:cs="Times New Roman" w:hint="eastAsia"/>
          <w:color w:val="000000" w:themeColor="text1"/>
        </w:rPr>
        <w:t>李洋</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（四）采购人联系电话：</w:t>
      </w:r>
      <w:r>
        <w:rPr>
          <w:rFonts w:ascii="Times New Roman" w:eastAsia="宋体" w:hAnsi="Times New Roman" w:cs="Times New Roman" w:hint="eastAsia"/>
          <w:color w:val="000000" w:themeColor="text1"/>
        </w:rPr>
        <w:t xml:space="preserve">022-59651168 </w:t>
      </w:r>
      <w:r>
        <w:rPr>
          <w:rFonts w:ascii="Times New Roman" w:eastAsia="宋体" w:hAnsi="Times New Roman" w:cs="Times New Roman"/>
          <w:color w:val="000000" w:themeColor="text1"/>
        </w:rPr>
        <w:t xml:space="preserve"> </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二</w:t>
      </w:r>
      <w:r>
        <w:rPr>
          <w:rFonts w:ascii="Times New Roman" w:eastAsia="宋体" w:hAnsi="Times New Roman" w:cs="Times New Roman"/>
          <w:color w:val="000000" w:themeColor="text1"/>
        </w:rPr>
        <w:t>、质疑方式</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000000" w:themeColor="text1"/>
        </w:rPr>
        <w:t xml:space="preserve">8. </w:t>
      </w:r>
      <w:r>
        <w:rPr>
          <w:rFonts w:ascii="Times New Roman" w:eastAsia="宋体" w:hAnsi="Times New Roman" w:cs="Times New Roman" w:hint="eastAsia"/>
          <w:color w:val="000000" w:themeColor="text1"/>
        </w:rPr>
        <w:t>询问与质疑”的相关规定，以书面原件形式针对同一采购程序环节一次性提出质疑，否则不予受理。</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采购人质疑受理：</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 </w:t>
      </w:r>
      <w:r>
        <w:rPr>
          <w:rFonts w:ascii="Times New Roman" w:eastAsia="宋体" w:hAnsi="Times New Roman" w:cs="Times New Roman" w:hint="eastAsia"/>
          <w:color w:val="000000" w:themeColor="text1"/>
        </w:rPr>
        <w:t>联系部门：天津公安警官职业学院</w:t>
      </w:r>
      <w:r>
        <w:rPr>
          <w:rFonts w:ascii="Times New Roman" w:eastAsia="宋体" w:hAnsi="Times New Roman" w:cs="Times New Roman" w:hint="eastAsia"/>
          <w:color w:val="000000" w:themeColor="text1"/>
        </w:rPr>
        <w:t xml:space="preserve"> </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联系地址：天津市西青区精武镇陈台子路</w:t>
      </w:r>
      <w:r>
        <w:rPr>
          <w:rFonts w:ascii="Times New Roman" w:eastAsia="宋体" w:hAnsi="Times New Roman" w:cs="Times New Roman" w:hint="eastAsia"/>
          <w:color w:val="000000" w:themeColor="text1"/>
        </w:rPr>
        <w:t>88</w:t>
      </w:r>
      <w:r>
        <w:rPr>
          <w:rFonts w:ascii="Times New Roman" w:eastAsia="宋体" w:hAnsi="Times New Roman" w:cs="Times New Roman" w:hint="eastAsia"/>
          <w:color w:val="000000" w:themeColor="text1"/>
        </w:rPr>
        <w:t>号</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 </w:t>
      </w:r>
      <w:r>
        <w:rPr>
          <w:rFonts w:ascii="Times New Roman" w:eastAsia="宋体" w:hAnsi="Times New Roman" w:cs="Times New Roman" w:hint="eastAsia"/>
          <w:color w:val="000000" w:themeColor="text1"/>
        </w:rPr>
        <w:t>联</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系</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人：李洋</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联系方式：</w:t>
      </w:r>
      <w:r>
        <w:rPr>
          <w:rFonts w:ascii="Times New Roman" w:eastAsia="宋体" w:hAnsi="Times New Roman" w:cs="Times New Roman" w:hint="eastAsia"/>
          <w:color w:val="000000" w:themeColor="text1"/>
        </w:rPr>
        <w:t xml:space="preserve">022-59651168 </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000000" w:themeColor="text1"/>
        </w:rPr>
        <w:t>15</w:t>
      </w:r>
      <w:r>
        <w:rPr>
          <w:rFonts w:ascii="Times New Roman" w:eastAsia="宋体" w:hAnsi="Times New Roman" w:cs="Times New Roman" w:hint="eastAsia"/>
          <w:color w:val="000000" w:themeColor="text1"/>
        </w:rPr>
        <w:t>个工作日内，向采购人同级财政部门提出投诉，逾期不予受理。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三</w:t>
      </w:r>
      <w:r>
        <w:rPr>
          <w:rFonts w:ascii="Times New Roman" w:eastAsia="宋体" w:hAnsi="Times New Roman" w:cs="Times New Roman"/>
          <w:color w:val="000000" w:themeColor="text1"/>
        </w:rPr>
        <w:t>、公告期限</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磋商</w:t>
      </w:r>
      <w:r>
        <w:rPr>
          <w:rFonts w:ascii="Times New Roman" w:eastAsia="宋体" w:hAnsi="Times New Roman" w:cs="Times New Roman"/>
          <w:color w:val="000000" w:themeColor="text1"/>
        </w:rPr>
        <w:t>公告的公告期限为</w:t>
      </w:r>
      <w:r>
        <w:rPr>
          <w:rFonts w:ascii="Times New Roman" w:eastAsia="宋体" w:hAnsi="Times New Roman" w:cs="Times New Roman" w:hint="eastAsia"/>
          <w:color w:val="000000" w:themeColor="text1"/>
        </w:rPr>
        <w:t>3</w:t>
      </w:r>
      <w:r>
        <w:rPr>
          <w:rFonts w:ascii="Times New Roman" w:eastAsia="宋体" w:hAnsi="Times New Roman" w:cs="Times New Roman"/>
          <w:color w:val="000000" w:themeColor="text1"/>
        </w:rPr>
        <w:t>个工作日。</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十</w:t>
      </w:r>
      <w:r>
        <w:rPr>
          <w:rFonts w:ascii="Times New Roman" w:eastAsia="宋体" w:hAnsi="Times New Roman" w:cs="Times New Roman" w:hint="eastAsia"/>
          <w:color w:val="000000" w:themeColor="text1"/>
        </w:rPr>
        <w:t>四</w:t>
      </w:r>
      <w:r>
        <w:rPr>
          <w:rFonts w:ascii="Times New Roman" w:eastAsia="宋体" w:hAnsi="Times New Roman" w:cs="Times New Roman"/>
          <w:color w:val="000000" w:themeColor="text1"/>
        </w:rPr>
        <w:t>、招标代理服务费</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本项目针对集中采购目录外产品按以下比例向</w:t>
      </w:r>
      <w:r>
        <w:rPr>
          <w:rFonts w:ascii="Times New Roman" w:eastAsia="宋体" w:hAnsi="Times New Roman" w:cs="Times New Roman" w:hint="eastAsia"/>
          <w:color w:val="000000" w:themeColor="text1"/>
        </w:rPr>
        <w:t>成交</w:t>
      </w:r>
      <w:r>
        <w:rPr>
          <w:rFonts w:ascii="Times New Roman" w:eastAsia="宋体" w:hAnsi="Times New Roman" w:cs="Times New Roman"/>
          <w:color w:val="000000" w:themeColor="text1"/>
        </w:rPr>
        <w:t>供应商收取招标代理服务费</w:t>
      </w:r>
      <w:r>
        <w:rPr>
          <w:rFonts w:ascii="Times New Roman" w:eastAsia="宋体" w:hAnsi="Times New Roman" w:cs="Times New Roman" w:hint="eastAsia"/>
          <w:color w:val="000000" w:themeColor="text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0"/>
        <w:gridCol w:w="3657"/>
      </w:tblGrid>
      <w:tr w:rsidR="0097506A">
        <w:trPr>
          <w:trHeight w:val="440"/>
          <w:tblHeader/>
          <w:jc w:val="center"/>
        </w:trPr>
        <w:tc>
          <w:tcPr>
            <w:tcW w:w="4190" w:type="dxa"/>
            <w:vAlign w:val="center"/>
          </w:tcPr>
          <w:p w:rsidR="0097506A" w:rsidRDefault="004B44DD">
            <w:pPr>
              <w:tabs>
                <w:tab w:val="left" w:pos="750"/>
                <w:tab w:val="left" w:pos="840"/>
              </w:tabs>
              <w:adjustRightInd w:val="0"/>
              <w:snapToGrid w:val="0"/>
              <w:jc w:val="center"/>
              <w:rPr>
                <w:color w:val="000000" w:themeColor="text1"/>
                <w:sz w:val="24"/>
              </w:rPr>
            </w:pPr>
            <w:r>
              <w:rPr>
                <w:rFonts w:hint="eastAsia"/>
                <w:color w:val="000000" w:themeColor="text1"/>
                <w:sz w:val="24"/>
              </w:rPr>
              <w:t>集中采购目录外产品报价合计（万元）</w:t>
            </w:r>
          </w:p>
        </w:tc>
        <w:tc>
          <w:tcPr>
            <w:tcW w:w="3657" w:type="dxa"/>
            <w:vAlign w:val="center"/>
          </w:tcPr>
          <w:p w:rsidR="0097506A" w:rsidRDefault="004B44DD">
            <w:pPr>
              <w:tabs>
                <w:tab w:val="left" w:pos="750"/>
                <w:tab w:val="left" w:pos="840"/>
              </w:tabs>
              <w:adjustRightInd w:val="0"/>
              <w:snapToGrid w:val="0"/>
              <w:jc w:val="center"/>
              <w:rPr>
                <w:color w:val="000000" w:themeColor="text1"/>
                <w:sz w:val="24"/>
              </w:rPr>
            </w:pPr>
            <w:r>
              <w:rPr>
                <w:color w:val="000000" w:themeColor="text1"/>
                <w:sz w:val="24"/>
              </w:rPr>
              <w:t>费率</w:t>
            </w:r>
          </w:p>
        </w:tc>
      </w:tr>
      <w:tr w:rsidR="0097506A">
        <w:trPr>
          <w:trHeight w:val="440"/>
          <w:jc w:val="center"/>
        </w:trPr>
        <w:tc>
          <w:tcPr>
            <w:tcW w:w="4190" w:type="dxa"/>
            <w:vAlign w:val="center"/>
          </w:tcPr>
          <w:p w:rsidR="0097506A" w:rsidRDefault="004B44DD">
            <w:pPr>
              <w:tabs>
                <w:tab w:val="left" w:pos="750"/>
                <w:tab w:val="left" w:pos="840"/>
              </w:tabs>
              <w:adjustRightInd w:val="0"/>
              <w:snapToGrid w:val="0"/>
              <w:jc w:val="center"/>
              <w:rPr>
                <w:color w:val="000000" w:themeColor="text1"/>
                <w:sz w:val="24"/>
              </w:rPr>
            </w:pPr>
            <w:r>
              <w:rPr>
                <w:color w:val="000000" w:themeColor="text1"/>
                <w:sz w:val="24"/>
              </w:rPr>
              <w:t>100</w:t>
            </w:r>
            <w:r>
              <w:rPr>
                <w:color w:val="000000" w:themeColor="text1"/>
                <w:sz w:val="24"/>
              </w:rPr>
              <w:t>以下</w:t>
            </w:r>
          </w:p>
        </w:tc>
        <w:tc>
          <w:tcPr>
            <w:tcW w:w="3657" w:type="dxa"/>
            <w:vAlign w:val="center"/>
          </w:tcPr>
          <w:p w:rsidR="0097506A" w:rsidRDefault="004B44DD">
            <w:pPr>
              <w:tabs>
                <w:tab w:val="left" w:pos="750"/>
                <w:tab w:val="left" w:pos="840"/>
              </w:tabs>
              <w:adjustRightInd w:val="0"/>
              <w:snapToGrid w:val="0"/>
              <w:jc w:val="center"/>
              <w:rPr>
                <w:color w:val="000000" w:themeColor="text1"/>
                <w:sz w:val="24"/>
              </w:rPr>
            </w:pPr>
            <w:r>
              <w:rPr>
                <w:color w:val="000000" w:themeColor="text1"/>
                <w:sz w:val="24"/>
              </w:rPr>
              <w:t>1.</w:t>
            </w:r>
            <w:r>
              <w:rPr>
                <w:rFonts w:hint="eastAsia"/>
                <w:color w:val="000000" w:themeColor="text1"/>
                <w:sz w:val="24"/>
              </w:rPr>
              <w:t>0</w:t>
            </w:r>
            <w:r>
              <w:rPr>
                <w:color w:val="000000" w:themeColor="text1"/>
                <w:sz w:val="24"/>
              </w:rPr>
              <w:t>%</w:t>
            </w:r>
          </w:p>
        </w:tc>
      </w:tr>
      <w:tr w:rsidR="0097506A">
        <w:trPr>
          <w:trHeight w:val="440"/>
          <w:jc w:val="center"/>
        </w:trPr>
        <w:tc>
          <w:tcPr>
            <w:tcW w:w="4190" w:type="dxa"/>
            <w:vAlign w:val="center"/>
          </w:tcPr>
          <w:p w:rsidR="0097506A" w:rsidRDefault="004B44DD">
            <w:pPr>
              <w:tabs>
                <w:tab w:val="left" w:pos="750"/>
                <w:tab w:val="left" w:pos="840"/>
              </w:tabs>
              <w:adjustRightInd w:val="0"/>
              <w:snapToGrid w:val="0"/>
              <w:jc w:val="center"/>
              <w:rPr>
                <w:color w:val="000000" w:themeColor="text1"/>
                <w:sz w:val="24"/>
              </w:rPr>
            </w:pPr>
            <w:r>
              <w:rPr>
                <w:color w:val="000000" w:themeColor="text1"/>
                <w:sz w:val="24"/>
              </w:rPr>
              <w:t>100-500</w:t>
            </w:r>
          </w:p>
        </w:tc>
        <w:tc>
          <w:tcPr>
            <w:tcW w:w="3657" w:type="dxa"/>
            <w:vAlign w:val="center"/>
          </w:tcPr>
          <w:p w:rsidR="0097506A" w:rsidRDefault="004B44DD">
            <w:pPr>
              <w:tabs>
                <w:tab w:val="left" w:pos="750"/>
                <w:tab w:val="left" w:pos="840"/>
              </w:tabs>
              <w:adjustRightInd w:val="0"/>
              <w:snapToGrid w:val="0"/>
              <w:jc w:val="center"/>
              <w:rPr>
                <w:color w:val="000000" w:themeColor="text1"/>
                <w:sz w:val="24"/>
              </w:rPr>
            </w:pPr>
            <w:r>
              <w:rPr>
                <w:rFonts w:hint="eastAsia"/>
                <w:color w:val="000000" w:themeColor="text1"/>
                <w:sz w:val="24"/>
              </w:rPr>
              <w:t>0</w:t>
            </w:r>
            <w:r>
              <w:rPr>
                <w:color w:val="000000" w:themeColor="text1"/>
                <w:sz w:val="24"/>
              </w:rPr>
              <w:t>.</w:t>
            </w:r>
            <w:r>
              <w:rPr>
                <w:rFonts w:hint="eastAsia"/>
                <w:color w:val="000000" w:themeColor="text1"/>
                <w:sz w:val="24"/>
              </w:rPr>
              <w:t>8</w:t>
            </w:r>
            <w:r>
              <w:rPr>
                <w:color w:val="000000" w:themeColor="text1"/>
                <w:sz w:val="24"/>
              </w:rPr>
              <w:t>%</w:t>
            </w:r>
          </w:p>
        </w:tc>
      </w:tr>
      <w:tr w:rsidR="0097506A">
        <w:trPr>
          <w:trHeight w:val="440"/>
          <w:jc w:val="center"/>
        </w:trPr>
        <w:tc>
          <w:tcPr>
            <w:tcW w:w="4190" w:type="dxa"/>
            <w:vAlign w:val="center"/>
          </w:tcPr>
          <w:p w:rsidR="0097506A" w:rsidRDefault="004B44DD">
            <w:pPr>
              <w:tabs>
                <w:tab w:val="left" w:pos="750"/>
                <w:tab w:val="left" w:pos="840"/>
              </w:tabs>
              <w:adjustRightInd w:val="0"/>
              <w:snapToGrid w:val="0"/>
              <w:jc w:val="center"/>
              <w:rPr>
                <w:color w:val="000000" w:themeColor="text1"/>
                <w:sz w:val="24"/>
              </w:rPr>
            </w:pPr>
            <w:r>
              <w:rPr>
                <w:color w:val="000000" w:themeColor="text1"/>
                <w:sz w:val="24"/>
              </w:rPr>
              <w:t>500-1000</w:t>
            </w:r>
          </w:p>
        </w:tc>
        <w:tc>
          <w:tcPr>
            <w:tcW w:w="3657" w:type="dxa"/>
            <w:vAlign w:val="center"/>
          </w:tcPr>
          <w:p w:rsidR="0097506A" w:rsidRDefault="004B44DD">
            <w:pPr>
              <w:tabs>
                <w:tab w:val="left" w:pos="750"/>
                <w:tab w:val="left" w:pos="840"/>
              </w:tabs>
              <w:adjustRightInd w:val="0"/>
              <w:snapToGrid w:val="0"/>
              <w:jc w:val="center"/>
              <w:rPr>
                <w:color w:val="000000" w:themeColor="text1"/>
                <w:sz w:val="24"/>
              </w:rPr>
            </w:pPr>
            <w:r>
              <w:rPr>
                <w:color w:val="000000" w:themeColor="text1"/>
                <w:sz w:val="24"/>
              </w:rPr>
              <w:t>0.</w:t>
            </w:r>
            <w:r>
              <w:rPr>
                <w:rFonts w:hint="eastAsia"/>
                <w:color w:val="000000" w:themeColor="text1"/>
                <w:sz w:val="24"/>
              </w:rPr>
              <w:t>65</w:t>
            </w:r>
            <w:r>
              <w:rPr>
                <w:color w:val="000000" w:themeColor="text1"/>
                <w:sz w:val="24"/>
              </w:rPr>
              <w:t>%</w:t>
            </w:r>
          </w:p>
        </w:tc>
      </w:tr>
      <w:tr w:rsidR="0097506A">
        <w:trPr>
          <w:trHeight w:val="440"/>
          <w:jc w:val="center"/>
        </w:trPr>
        <w:tc>
          <w:tcPr>
            <w:tcW w:w="4190" w:type="dxa"/>
            <w:vAlign w:val="center"/>
          </w:tcPr>
          <w:p w:rsidR="0097506A" w:rsidRDefault="004B44DD">
            <w:pPr>
              <w:tabs>
                <w:tab w:val="left" w:pos="750"/>
                <w:tab w:val="left" w:pos="840"/>
              </w:tabs>
              <w:adjustRightInd w:val="0"/>
              <w:snapToGrid w:val="0"/>
              <w:jc w:val="center"/>
              <w:rPr>
                <w:color w:val="000000" w:themeColor="text1"/>
                <w:sz w:val="24"/>
              </w:rPr>
            </w:pPr>
            <w:r>
              <w:rPr>
                <w:color w:val="000000" w:themeColor="text1"/>
                <w:sz w:val="24"/>
              </w:rPr>
              <w:t>1000</w:t>
            </w:r>
            <w:r>
              <w:rPr>
                <w:rFonts w:hint="eastAsia"/>
                <w:color w:val="000000" w:themeColor="text1"/>
                <w:sz w:val="24"/>
              </w:rPr>
              <w:t>-5000</w:t>
            </w:r>
          </w:p>
        </w:tc>
        <w:tc>
          <w:tcPr>
            <w:tcW w:w="3657" w:type="dxa"/>
            <w:vAlign w:val="center"/>
          </w:tcPr>
          <w:p w:rsidR="0097506A" w:rsidRDefault="004B44DD">
            <w:pPr>
              <w:tabs>
                <w:tab w:val="left" w:pos="750"/>
                <w:tab w:val="left" w:pos="840"/>
              </w:tabs>
              <w:adjustRightInd w:val="0"/>
              <w:snapToGrid w:val="0"/>
              <w:jc w:val="center"/>
              <w:rPr>
                <w:color w:val="000000" w:themeColor="text1"/>
                <w:sz w:val="24"/>
              </w:rPr>
            </w:pPr>
            <w:r>
              <w:rPr>
                <w:color w:val="000000" w:themeColor="text1"/>
                <w:sz w:val="24"/>
              </w:rPr>
              <w:t>0.5%</w:t>
            </w:r>
          </w:p>
        </w:tc>
      </w:tr>
      <w:tr w:rsidR="0097506A">
        <w:trPr>
          <w:trHeight w:val="440"/>
          <w:jc w:val="center"/>
        </w:trPr>
        <w:tc>
          <w:tcPr>
            <w:tcW w:w="4190" w:type="dxa"/>
            <w:vAlign w:val="center"/>
          </w:tcPr>
          <w:p w:rsidR="0097506A" w:rsidRDefault="004B44DD">
            <w:pPr>
              <w:tabs>
                <w:tab w:val="left" w:pos="750"/>
                <w:tab w:val="left" w:pos="840"/>
              </w:tabs>
              <w:adjustRightInd w:val="0"/>
              <w:snapToGrid w:val="0"/>
              <w:jc w:val="center"/>
              <w:rPr>
                <w:color w:val="000000" w:themeColor="text1"/>
                <w:sz w:val="24"/>
              </w:rPr>
            </w:pPr>
            <w:r>
              <w:rPr>
                <w:rFonts w:hint="eastAsia"/>
                <w:color w:val="000000" w:themeColor="text1"/>
                <w:sz w:val="24"/>
              </w:rPr>
              <w:t>5000-10000</w:t>
            </w:r>
          </w:p>
        </w:tc>
        <w:tc>
          <w:tcPr>
            <w:tcW w:w="3657" w:type="dxa"/>
            <w:vAlign w:val="center"/>
          </w:tcPr>
          <w:p w:rsidR="0097506A" w:rsidRDefault="004B44DD">
            <w:pPr>
              <w:tabs>
                <w:tab w:val="left" w:pos="750"/>
                <w:tab w:val="left" w:pos="840"/>
              </w:tabs>
              <w:adjustRightInd w:val="0"/>
              <w:snapToGrid w:val="0"/>
              <w:jc w:val="center"/>
              <w:rPr>
                <w:color w:val="000000" w:themeColor="text1"/>
                <w:sz w:val="24"/>
              </w:rPr>
            </w:pPr>
            <w:r>
              <w:rPr>
                <w:color w:val="000000" w:themeColor="text1"/>
                <w:sz w:val="24"/>
              </w:rPr>
              <w:t>0.25%</w:t>
            </w:r>
          </w:p>
        </w:tc>
      </w:tr>
      <w:tr w:rsidR="0097506A">
        <w:trPr>
          <w:trHeight w:val="440"/>
          <w:jc w:val="center"/>
        </w:trPr>
        <w:tc>
          <w:tcPr>
            <w:tcW w:w="4190" w:type="dxa"/>
            <w:vAlign w:val="center"/>
          </w:tcPr>
          <w:p w:rsidR="0097506A" w:rsidRDefault="004B44DD">
            <w:pPr>
              <w:tabs>
                <w:tab w:val="left" w:pos="750"/>
                <w:tab w:val="left" w:pos="840"/>
              </w:tabs>
              <w:adjustRightInd w:val="0"/>
              <w:snapToGrid w:val="0"/>
              <w:jc w:val="center"/>
              <w:rPr>
                <w:color w:val="000000" w:themeColor="text1"/>
                <w:sz w:val="24"/>
              </w:rPr>
            </w:pPr>
            <w:r>
              <w:rPr>
                <w:rFonts w:hint="eastAsia"/>
                <w:color w:val="000000" w:themeColor="text1"/>
                <w:sz w:val="24"/>
              </w:rPr>
              <w:t>10000-100000</w:t>
            </w:r>
          </w:p>
        </w:tc>
        <w:tc>
          <w:tcPr>
            <w:tcW w:w="3657" w:type="dxa"/>
            <w:vAlign w:val="center"/>
          </w:tcPr>
          <w:p w:rsidR="0097506A" w:rsidRDefault="004B44DD">
            <w:pPr>
              <w:tabs>
                <w:tab w:val="left" w:pos="750"/>
                <w:tab w:val="left" w:pos="840"/>
              </w:tabs>
              <w:adjustRightInd w:val="0"/>
              <w:snapToGrid w:val="0"/>
              <w:jc w:val="center"/>
              <w:rPr>
                <w:color w:val="000000" w:themeColor="text1"/>
                <w:sz w:val="24"/>
              </w:rPr>
            </w:pPr>
            <w:r>
              <w:rPr>
                <w:color w:val="000000" w:themeColor="text1"/>
                <w:sz w:val="24"/>
              </w:rPr>
              <w:t>0.05%</w:t>
            </w:r>
          </w:p>
        </w:tc>
      </w:tr>
    </w:tbl>
    <w:p w:rsidR="0097506A" w:rsidRDefault="004B44DD">
      <w:pPr>
        <w:tabs>
          <w:tab w:val="left" w:pos="700"/>
        </w:tabs>
        <w:autoSpaceDE w:val="0"/>
        <w:autoSpaceDN w:val="0"/>
        <w:adjustRightInd w:val="0"/>
        <w:spacing w:line="360" w:lineRule="auto"/>
        <w:ind w:firstLineChars="200" w:firstLine="480"/>
        <w:rPr>
          <w:color w:val="000000" w:themeColor="text1"/>
          <w:sz w:val="24"/>
          <w:lang w:val="zh-CN"/>
        </w:rPr>
      </w:pPr>
      <w:r>
        <w:rPr>
          <w:color w:val="000000" w:themeColor="text1"/>
          <w:sz w:val="24"/>
          <w:lang w:val="zh-CN"/>
        </w:rPr>
        <w:t>服务费按差额定率累进法计算</w:t>
      </w:r>
      <w:r>
        <w:rPr>
          <w:rFonts w:hint="eastAsia"/>
          <w:color w:val="000000" w:themeColor="text1"/>
          <w:sz w:val="24"/>
          <w:lang w:val="zh-CN"/>
        </w:rPr>
        <w:t>，向下取整，精确到元。</w:t>
      </w:r>
      <w:r>
        <w:rPr>
          <w:color w:val="000000" w:themeColor="text1"/>
          <w:sz w:val="24"/>
          <w:lang w:val="zh-CN"/>
        </w:rPr>
        <w:t>例如</w:t>
      </w:r>
      <w:r>
        <w:rPr>
          <w:rFonts w:hint="eastAsia"/>
          <w:color w:val="000000" w:themeColor="text1"/>
          <w:sz w:val="24"/>
        </w:rPr>
        <w:t>集中采购目录外产品报价合计</w:t>
      </w:r>
      <w:r>
        <w:rPr>
          <w:color w:val="000000" w:themeColor="text1"/>
          <w:sz w:val="24"/>
          <w:lang w:val="zh-CN"/>
        </w:rPr>
        <w:t>为</w:t>
      </w:r>
      <w:r>
        <w:rPr>
          <w:color w:val="000000" w:themeColor="text1"/>
          <w:sz w:val="24"/>
          <w:lang w:val="zh-CN"/>
        </w:rPr>
        <w:t>680</w:t>
      </w:r>
      <w:r>
        <w:rPr>
          <w:rFonts w:hint="eastAsia"/>
          <w:color w:val="000000" w:themeColor="text1"/>
          <w:sz w:val="24"/>
          <w:lang w:val="zh-CN"/>
        </w:rPr>
        <w:t>5000</w:t>
      </w:r>
      <w:r>
        <w:rPr>
          <w:color w:val="000000" w:themeColor="text1"/>
          <w:sz w:val="24"/>
          <w:lang w:val="zh-CN"/>
        </w:rPr>
        <w:t>元，服务费</w:t>
      </w:r>
      <w:r>
        <w:rPr>
          <w:rFonts w:hint="eastAsia"/>
          <w:color w:val="000000" w:themeColor="text1"/>
          <w:sz w:val="24"/>
          <w:lang w:val="zh-CN"/>
        </w:rPr>
        <w:t>=</w:t>
      </w:r>
      <w:r>
        <w:rPr>
          <w:color w:val="000000" w:themeColor="text1"/>
          <w:sz w:val="24"/>
          <w:lang w:val="zh-CN"/>
        </w:rPr>
        <w:t>100</w:t>
      </w:r>
      <w:r>
        <w:rPr>
          <w:rFonts w:hint="eastAsia"/>
          <w:color w:val="000000" w:themeColor="text1"/>
          <w:sz w:val="24"/>
          <w:lang w:val="zh-CN"/>
        </w:rPr>
        <w:t>0000</w:t>
      </w:r>
      <w:r>
        <w:rPr>
          <w:color w:val="000000" w:themeColor="text1"/>
          <w:sz w:val="24"/>
          <w:lang w:val="zh-CN"/>
        </w:rPr>
        <w:t>×1%+</w:t>
      </w:r>
      <w:r>
        <w:rPr>
          <w:rFonts w:hint="eastAsia"/>
          <w:color w:val="000000" w:themeColor="text1"/>
          <w:sz w:val="24"/>
          <w:lang w:val="zh-CN"/>
        </w:rPr>
        <w:t>（</w:t>
      </w:r>
      <w:r>
        <w:rPr>
          <w:color w:val="000000" w:themeColor="text1"/>
          <w:sz w:val="24"/>
          <w:lang w:val="zh-CN"/>
        </w:rPr>
        <w:t>500</w:t>
      </w:r>
      <w:r>
        <w:rPr>
          <w:rFonts w:hint="eastAsia"/>
          <w:color w:val="000000" w:themeColor="text1"/>
          <w:sz w:val="24"/>
          <w:lang w:val="zh-CN"/>
        </w:rPr>
        <w:t>0000</w:t>
      </w:r>
      <w:r>
        <w:rPr>
          <w:color w:val="000000" w:themeColor="text1"/>
          <w:sz w:val="24"/>
          <w:lang w:val="zh-CN"/>
        </w:rPr>
        <w:t>-100</w:t>
      </w:r>
      <w:r>
        <w:rPr>
          <w:rFonts w:hint="eastAsia"/>
          <w:color w:val="000000" w:themeColor="text1"/>
          <w:sz w:val="24"/>
          <w:lang w:val="zh-CN"/>
        </w:rPr>
        <w:t>0000</w:t>
      </w:r>
      <w:r>
        <w:rPr>
          <w:rFonts w:hint="eastAsia"/>
          <w:color w:val="000000" w:themeColor="text1"/>
          <w:sz w:val="24"/>
          <w:lang w:val="zh-CN"/>
        </w:rPr>
        <w:t>）</w:t>
      </w:r>
      <w:r>
        <w:rPr>
          <w:color w:val="000000" w:themeColor="text1"/>
          <w:sz w:val="24"/>
          <w:lang w:val="zh-CN"/>
        </w:rPr>
        <w:t>×</w:t>
      </w:r>
      <w:r>
        <w:rPr>
          <w:rFonts w:hint="eastAsia"/>
          <w:color w:val="000000" w:themeColor="text1"/>
          <w:sz w:val="24"/>
          <w:lang w:val="zh-CN"/>
        </w:rPr>
        <w:t>0.8</w:t>
      </w:r>
      <w:r>
        <w:rPr>
          <w:color w:val="000000" w:themeColor="text1"/>
          <w:sz w:val="24"/>
          <w:lang w:val="zh-CN"/>
        </w:rPr>
        <w:t>%+</w:t>
      </w:r>
      <w:r>
        <w:rPr>
          <w:rFonts w:hint="eastAsia"/>
          <w:color w:val="000000" w:themeColor="text1"/>
          <w:sz w:val="24"/>
          <w:lang w:val="zh-CN"/>
        </w:rPr>
        <w:t>（</w:t>
      </w:r>
      <w:r>
        <w:rPr>
          <w:color w:val="000000" w:themeColor="text1"/>
          <w:sz w:val="24"/>
          <w:lang w:val="zh-CN"/>
        </w:rPr>
        <w:t>680</w:t>
      </w:r>
      <w:r>
        <w:rPr>
          <w:rFonts w:hint="eastAsia"/>
          <w:color w:val="000000" w:themeColor="text1"/>
          <w:sz w:val="24"/>
          <w:lang w:val="zh-CN"/>
        </w:rPr>
        <w:t>5000</w:t>
      </w:r>
      <w:r>
        <w:rPr>
          <w:color w:val="000000" w:themeColor="text1"/>
          <w:sz w:val="24"/>
          <w:lang w:val="zh-CN"/>
        </w:rPr>
        <w:t>-500</w:t>
      </w:r>
      <w:r>
        <w:rPr>
          <w:rFonts w:hint="eastAsia"/>
          <w:color w:val="000000" w:themeColor="text1"/>
          <w:sz w:val="24"/>
          <w:lang w:val="zh-CN"/>
        </w:rPr>
        <w:t>0000</w:t>
      </w:r>
      <w:r>
        <w:rPr>
          <w:rFonts w:hint="eastAsia"/>
          <w:color w:val="000000" w:themeColor="text1"/>
          <w:sz w:val="24"/>
          <w:lang w:val="zh-CN"/>
        </w:rPr>
        <w:t>）</w:t>
      </w:r>
      <w:r>
        <w:rPr>
          <w:color w:val="000000" w:themeColor="text1"/>
          <w:sz w:val="24"/>
          <w:lang w:val="zh-CN"/>
        </w:rPr>
        <w:t>×0.</w:t>
      </w:r>
      <w:r>
        <w:rPr>
          <w:rFonts w:hint="eastAsia"/>
          <w:color w:val="000000" w:themeColor="text1"/>
          <w:sz w:val="24"/>
          <w:lang w:val="zh-CN"/>
        </w:rPr>
        <w:t>65</w:t>
      </w:r>
      <w:r>
        <w:rPr>
          <w:color w:val="000000" w:themeColor="text1"/>
          <w:sz w:val="24"/>
          <w:lang w:val="zh-CN"/>
        </w:rPr>
        <w:t>%=</w:t>
      </w:r>
      <w:r>
        <w:rPr>
          <w:rFonts w:hint="eastAsia"/>
          <w:color w:val="000000" w:themeColor="text1"/>
          <w:sz w:val="24"/>
          <w:lang w:val="zh-CN"/>
        </w:rPr>
        <w:t>53732.5</w:t>
      </w:r>
      <w:r>
        <w:rPr>
          <w:color w:val="000000" w:themeColor="text1"/>
          <w:sz w:val="24"/>
          <w:lang w:val="zh-CN"/>
        </w:rPr>
        <w:t>元，服务费</w:t>
      </w:r>
      <w:r>
        <w:rPr>
          <w:rFonts w:hint="eastAsia"/>
          <w:color w:val="000000" w:themeColor="text1"/>
          <w:sz w:val="24"/>
          <w:lang w:val="zh-CN"/>
        </w:rPr>
        <w:t>缴纳</w:t>
      </w:r>
      <w:r>
        <w:rPr>
          <w:rFonts w:hint="eastAsia"/>
          <w:color w:val="000000" w:themeColor="text1"/>
          <w:sz w:val="24"/>
          <w:lang w:val="zh-CN"/>
        </w:rPr>
        <w:t>53732</w:t>
      </w:r>
      <w:r>
        <w:rPr>
          <w:rFonts w:hint="eastAsia"/>
          <w:color w:val="000000" w:themeColor="text1"/>
          <w:sz w:val="24"/>
          <w:lang w:val="zh-CN"/>
        </w:rPr>
        <w:t>元。</w:t>
      </w:r>
    </w:p>
    <w:p w:rsidR="0097506A" w:rsidRDefault="004B44DD">
      <w:pPr>
        <w:tabs>
          <w:tab w:val="left" w:pos="700"/>
        </w:tabs>
        <w:autoSpaceDE w:val="0"/>
        <w:autoSpaceDN w:val="0"/>
        <w:adjustRightInd w:val="0"/>
        <w:spacing w:line="360" w:lineRule="auto"/>
        <w:ind w:firstLineChars="200" w:firstLine="480"/>
        <w:rPr>
          <w:color w:val="000000" w:themeColor="text1"/>
          <w:sz w:val="24"/>
          <w:szCs w:val="24"/>
          <w:lang w:val="zh-CN"/>
        </w:rPr>
      </w:pPr>
      <w:r>
        <w:rPr>
          <w:rFonts w:hint="eastAsia"/>
          <w:color w:val="000000" w:themeColor="text1"/>
          <w:sz w:val="24"/>
          <w:szCs w:val="24"/>
        </w:rPr>
        <w:t>成交供应商应于成交公告发布之日起</w:t>
      </w:r>
      <w:r>
        <w:rPr>
          <w:rFonts w:hint="eastAsia"/>
          <w:color w:val="000000" w:themeColor="text1"/>
          <w:sz w:val="24"/>
          <w:szCs w:val="24"/>
        </w:rPr>
        <w:t>5</w:t>
      </w:r>
      <w:r>
        <w:rPr>
          <w:rFonts w:hint="eastAsia"/>
          <w:color w:val="000000" w:themeColor="text1"/>
          <w:sz w:val="24"/>
          <w:szCs w:val="24"/>
        </w:rPr>
        <w:t>个工作日内缴纳</w:t>
      </w:r>
      <w:r>
        <w:rPr>
          <w:rFonts w:hint="eastAsia"/>
          <w:color w:val="000000" w:themeColor="text1"/>
          <w:sz w:val="24"/>
          <w:szCs w:val="24"/>
          <w:lang w:val="zh-CN"/>
        </w:rPr>
        <w:t>招标代理服务费，缴费单位名称须与投标单位名称一致，缴费时请注明项目编号及</w:t>
      </w:r>
      <w:r>
        <w:rPr>
          <w:rFonts w:hint="eastAsia"/>
          <w:color w:val="000000" w:themeColor="text1"/>
          <w:sz w:val="24"/>
          <w:szCs w:val="24"/>
        </w:rPr>
        <w:t>成交</w:t>
      </w:r>
      <w:r>
        <w:rPr>
          <w:rFonts w:hint="eastAsia"/>
          <w:color w:val="000000" w:themeColor="text1"/>
          <w:sz w:val="24"/>
          <w:szCs w:val="24"/>
          <w:lang w:val="zh-CN"/>
        </w:rPr>
        <w:t>包号。</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名</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称：天津市公共资源交易中心</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开户行及账号：中国建设银行股份有限公司天津明华支行</w:t>
      </w:r>
      <w:r>
        <w:rPr>
          <w:rFonts w:ascii="Times New Roman" w:eastAsia="宋体" w:hAnsi="Times New Roman" w:cs="Times New Roman" w:hint="eastAsia"/>
          <w:color w:val="000000" w:themeColor="text1"/>
        </w:rPr>
        <w:t xml:space="preserve"> </w:t>
      </w:r>
    </w:p>
    <w:p w:rsidR="0097506A" w:rsidRDefault="004B44DD">
      <w:pPr>
        <w:pStyle w:val="Default"/>
        <w:spacing w:line="360" w:lineRule="auto"/>
        <w:ind w:firstLineChars="897" w:firstLine="2153"/>
        <w:rPr>
          <w:rFonts w:ascii="Times New Roman" w:eastAsia="宋体" w:hAnsi="Times New Roman" w:cs="Times New Roman"/>
          <w:color w:val="000000" w:themeColor="text1"/>
        </w:rPr>
      </w:pPr>
      <w:r>
        <w:rPr>
          <w:rFonts w:ascii="Times New Roman" w:eastAsia="宋体" w:hAnsi="Times New Roman" w:cs="Times New Roman"/>
          <w:color w:val="000000" w:themeColor="text1"/>
        </w:rPr>
        <w:t>1205 0162 4900 0000 0675</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银行联行号：</w:t>
      </w:r>
      <w:r>
        <w:rPr>
          <w:rFonts w:ascii="Times New Roman" w:eastAsia="宋体" w:hAnsi="Times New Roman" w:cs="Times New Roman" w:hint="eastAsia"/>
          <w:color w:val="000000" w:themeColor="text1"/>
        </w:rPr>
        <w:t>105110039436</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纳税人识别号：</w:t>
      </w:r>
      <w:r>
        <w:rPr>
          <w:rFonts w:ascii="Times New Roman" w:eastAsia="宋体" w:hAnsi="Times New Roman" w:cs="Times New Roman" w:hint="eastAsia"/>
          <w:color w:val="000000" w:themeColor="text1"/>
        </w:rPr>
        <w:t>1212 0000 MB1E 44809C</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地址：天津市河东区红星路</w:t>
      </w:r>
      <w:r>
        <w:rPr>
          <w:rFonts w:ascii="Times New Roman" w:eastAsia="宋体" w:hAnsi="Times New Roman" w:cs="Times New Roman" w:hint="eastAsia"/>
          <w:color w:val="000000" w:themeColor="text1"/>
        </w:rPr>
        <w:t>79</w:t>
      </w:r>
      <w:r>
        <w:rPr>
          <w:rFonts w:ascii="Times New Roman" w:eastAsia="宋体" w:hAnsi="Times New Roman" w:cs="Times New Roman" w:hint="eastAsia"/>
          <w:color w:val="000000" w:themeColor="text1"/>
        </w:rPr>
        <w:t>号</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缴费及申请开票系统：</w:t>
      </w:r>
      <w:r>
        <w:rPr>
          <w:rFonts w:ascii="Times New Roman" w:eastAsia="宋体" w:hAnsi="Times New Roman" w:cs="Times New Roman" w:hint="eastAsia"/>
          <w:color w:val="000000" w:themeColor="text1"/>
        </w:rPr>
        <w:t>http://www.tjggzy.cn/ztbxt</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kern w:val="2"/>
          <w:lang w:val="zh-CN"/>
        </w:rPr>
        <w:t>缴费及开票咨询电话：</w:t>
      </w:r>
      <w:r>
        <w:rPr>
          <w:rFonts w:ascii="Times New Roman" w:eastAsia="宋体" w:hAnsi="Times New Roman" w:cs="Times New Roman" w:hint="eastAsia"/>
          <w:color w:val="000000" w:themeColor="text1"/>
          <w:kern w:val="2"/>
          <w:lang w:val="zh-CN"/>
        </w:rPr>
        <w:t>022-24532012</w:t>
      </w:r>
    </w:p>
    <w:p w:rsidR="0097506A" w:rsidRDefault="004B44DD">
      <w:pPr>
        <w:pStyle w:val="Default"/>
        <w:spacing w:line="360" w:lineRule="auto"/>
        <w:ind w:firstLineChars="200" w:firstLine="480"/>
        <w:jc w:val="both"/>
        <w:rPr>
          <w:color w:val="000000" w:themeColor="text1"/>
          <w:lang w:val="zh-CN"/>
        </w:rPr>
      </w:pPr>
      <w:r>
        <w:rPr>
          <w:rFonts w:hint="eastAsia"/>
          <w:color w:val="000000" w:themeColor="text1"/>
          <w:lang w:val="zh-CN"/>
        </w:rPr>
        <w:t>十五、《</w:t>
      </w:r>
      <w:r>
        <w:rPr>
          <w:rFonts w:asciiTheme="minorEastAsia" w:eastAsiaTheme="minorEastAsia" w:hAnsiTheme="minorEastAsia" w:cs="Times New Roman"/>
          <w:bCs/>
          <w:color w:val="000000" w:themeColor="text1"/>
        </w:rPr>
        <w:t>“政采贷”业务提示函</w:t>
      </w:r>
      <w:r>
        <w:rPr>
          <w:rFonts w:hint="eastAsia"/>
          <w:color w:val="000000" w:themeColor="text1"/>
          <w:lang w:val="zh-CN"/>
        </w:rPr>
        <w:t>》</w:t>
      </w:r>
      <w:r>
        <w:rPr>
          <w:rFonts w:asciiTheme="minorEastAsia" w:eastAsiaTheme="minorEastAsia" w:hAnsiTheme="minorEastAsia"/>
          <w:bCs/>
          <w:color w:val="000000" w:themeColor="text1"/>
        </w:rPr>
        <w:t>和</w:t>
      </w:r>
      <w:r>
        <w:rPr>
          <w:rFonts w:asciiTheme="minorEastAsia" w:eastAsiaTheme="minorEastAsia" w:hAnsiTheme="minorEastAsia" w:hint="eastAsia"/>
          <w:bCs/>
          <w:color w:val="000000" w:themeColor="text1"/>
        </w:rPr>
        <w:t>《</w:t>
      </w:r>
      <w:r>
        <w:rPr>
          <w:rFonts w:asciiTheme="minorEastAsia" w:eastAsiaTheme="minorEastAsia" w:hAnsiTheme="minorEastAsia" w:cs="Times New Roman"/>
          <w:bCs/>
          <w:color w:val="000000" w:themeColor="text1"/>
        </w:rPr>
        <w:t>政府采购支持中小企业政策提示函</w:t>
      </w:r>
      <w:r>
        <w:rPr>
          <w:rFonts w:asciiTheme="minorEastAsia" w:eastAsiaTheme="minorEastAsia" w:hAnsiTheme="minorEastAsia" w:hint="eastAsia"/>
          <w:bCs/>
          <w:color w:val="000000" w:themeColor="text1"/>
        </w:rPr>
        <w:t>》</w:t>
      </w:r>
    </w:p>
    <w:p w:rsidR="0097506A" w:rsidRDefault="0097506A">
      <w:pPr>
        <w:pStyle w:val="Default"/>
        <w:spacing w:line="360" w:lineRule="auto"/>
        <w:ind w:firstLineChars="200" w:firstLine="480"/>
        <w:jc w:val="both"/>
        <w:rPr>
          <w:color w:val="000000" w:themeColor="text1"/>
          <w:lang w:val="zh-CN"/>
        </w:rPr>
      </w:pPr>
    </w:p>
    <w:p w:rsidR="0097506A" w:rsidRDefault="0097506A">
      <w:pPr>
        <w:pStyle w:val="Default"/>
        <w:spacing w:line="360" w:lineRule="auto"/>
        <w:ind w:firstLineChars="200" w:firstLine="480"/>
        <w:jc w:val="both"/>
        <w:rPr>
          <w:rFonts w:ascii="Times New Roman" w:eastAsia="宋体" w:hAnsi="Times New Roman" w:cs="Times New Roman"/>
          <w:color w:val="000000" w:themeColor="text1"/>
        </w:rPr>
      </w:pPr>
    </w:p>
    <w:p w:rsidR="0097506A" w:rsidRDefault="004B44DD">
      <w:pPr>
        <w:pStyle w:val="Default"/>
        <w:spacing w:line="360" w:lineRule="auto"/>
        <w:ind w:firstLineChars="2700" w:firstLine="6480"/>
        <w:jc w:val="both"/>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2023</w:t>
      </w:r>
      <w:r>
        <w:rPr>
          <w:rFonts w:ascii="Times New Roman" w:eastAsia="宋体" w:hAnsi="Times New Roman" w:cs="Times New Roman"/>
          <w:color w:val="000000" w:themeColor="text1"/>
          <w:kern w:val="2"/>
        </w:rPr>
        <w:t>年</w:t>
      </w:r>
      <w:r>
        <w:rPr>
          <w:rFonts w:ascii="Times New Roman" w:eastAsia="宋体" w:hAnsi="Times New Roman" w:cs="Times New Roman" w:hint="eastAsia"/>
          <w:color w:val="000000" w:themeColor="text1"/>
          <w:kern w:val="2"/>
        </w:rPr>
        <w:t>11</w:t>
      </w:r>
      <w:r>
        <w:rPr>
          <w:rFonts w:ascii="Times New Roman" w:eastAsia="宋体" w:hAnsi="Times New Roman" w:cs="Times New Roman"/>
          <w:color w:val="000000" w:themeColor="text1"/>
          <w:kern w:val="2"/>
        </w:rPr>
        <w:t>月</w:t>
      </w:r>
      <w:r>
        <w:rPr>
          <w:rFonts w:ascii="Times New Roman" w:eastAsia="宋体" w:hAnsi="Times New Roman" w:cs="Times New Roman" w:hint="eastAsia"/>
          <w:color w:val="000000" w:themeColor="text1"/>
          <w:kern w:val="2"/>
        </w:rPr>
        <w:t>24</w:t>
      </w:r>
      <w:r>
        <w:rPr>
          <w:rFonts w:ascii="Times New Roman" w:eastAsia="宋体" w:hAnsi="Times New Roman" w:cs="Times New Roman"/>
          <w:color w:val="000000" w:themeColor="text1"/>
          <w:kern w:val="2"/>
        </w:rPr>
        <w:t>日</w:t>
      </w:r>
    </w:p>
    <w:p w:rsidR="0097506A" w:rsidRDefault="004B44DD">
      <w:pPr>
        <w:widowControl/>
        <w:jc w:val="left"/>
        <w:rPr>
          <w:color w:val="000000" w:themeColor="text1"/>
          <w:sz w:val="24"/>
          <w:szCs w:val="24"/>
        </w:rPr>
      </w:pPr>
      <w:r>
        <w:rPr>
          <w:color w:val="000000" w:themeColor="text1"/>
        </w:rPr>
        <w:br w:type="page"/>
      </w:r>
    </w:p>
    <w:p w:rsidR="0097506A" w:rsidRDefault="004B44DD">
      <w:pPr>
        <w:spacing w:line="360" w:lineRule="auto"/>
        <w:jc w:val="center"/>
        <w:rPr>
          <w:rFonts w:asciiTheme="minorEastAsia" w:eastAsiaTheme="minorEastAsia" w:hAnsiTheme="minorEastAsia"/>
          <w:b/>
          <w:bCs/>
          <w:color w:val="000000" w:themeColor="text1"/>
          <w:kern w:val="0"/>
          <w:sz w:val="24"/>
          <w:szCs w:val="24"/>
        </w:rPr>
      </w:pPr>
      <w:r>
        <w:rPr>
          <w:rFonts w:asciiTheme="minorEastAsia" w:eastAsiaTheme="minorEastAsia" w:hAnsiTheme="minorEastAsia"/>
          <w:b/>
          <w:bCs/>
          <w:color w:val="000000" w:themeColor="text1"/>
          <w:kern w:val="0"/>
          <w:sz w:val="24"/>
          <w:szCs w:val="24"/>
        </w:rPr>
        <w:t>“政采贷”业务提示函</w:t>
      </w:r>
    </w:p>
    <w:p w:rsidR="0097506A" w:rsidRDefault="0097506A">
      <w:pPr>
        <w:spacing w:line="360" w:lineRule="auto"/>
        <w:jc w:val="center"/>
        <w:rPr>
          <w:rFonts w:eastAsia="方正小标宋简体"/>
          <w:bCs/>
          <w:color w:val="000000" w:themeColor="text1"/>
          <w:kern w:val="0"/>
          <w:sz w:val="24"/>
          <w:szCs w:val="24"/>
        </w:rPr>
      </w:pPr>
    </w:p>
    <w:p w:rsidR="0097506A" w:rsidRDefault="004B44DD">
      <w:pPr>
        <w:spacing w:line="360" w:lineRule="auto"/>
        <w:ind w:firstLineChars="200" w:firstLine="480"/>
        <w:rPr>
          <w:bCs/>
          <w:color w:val="000000" w:themeColor="text1"/>
          <w:kern w:val="0"/>
          <w:sz w:val="24"/>
          <w:szCs w:val="24"/>
        </w:rPr>
      </w:pPr>
      <w:r>
        <w:rPr>
          <w:bCs/>
          <w:color w:val="000000" w:themeColor="text1"/>
          <w:kern w:val="0"/>
          <w:sz w:val="24"/>
          <w:szCs w:val="24"/>
        </w:rPr>
        <w:t>【政策简介】</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color w:val="000000" w:themeColor="text1"/>
          <w:sz w:val="24"/>
          <w:szCs w:val="24"/>
        </w:rPr>
        <w:t>并享受商业银行优惠利率以及人民银行支小再贷款政策等。</w:t>
      </w:r>
    </w:p>
    <w:p w:rsidR="0097506A" w:rsidRDefault="004B44DD">
      <w:pPr>
        <w:spacing w:line="360" w:lineRule="auto"/>
        <w:ind w:firstLineChars="200" w:firstLine="480"/>
        <w:rPr>
          <w:color w:val="000000" w:themeColor="text1"/>
          <w:sz w:val="24"/>
          <w:szCs w:val="24"/>
        </w:rPr>
      </w:pPr>
      <w:r>
        <w:rPr>
          <w:bCs/>
          <w:color w:val="000000" w:themeColor="text1"/>
          <w:kern w:val="0"/>
          <w:sz w:val="24"/>
          <w:szCs w:val="24"/>
        </w:rPr>
        <w:t>【贷款途径】截止目前，我市已有农业银行、光大银行、渤海银行、中信银行、浦发银行等</w:t>
      </w:r>
      <w:r>
        <w:rPr>
          <w:bCs/>
          <w:color w:val="000000" w:themeColor="text1"/>
          <w:kern w:val="0"/>
          <w:sz w:val="24"/>
          <w:szCs w:val="24"/>
        </w:rPr>
        <w:t>18</w:t>
      </w:r>
      <w:r>
        <w:rPr>
          <w:bCs/>
          <w:color w:val="000000" w:themeColor="text1"/>
          <w:kern w:val="0"/>
          <w:sz w:val="24"/>
          <w:szCs w:val="24"/>
        </w:rPr>
        <w:t>家商业银行相继推出了</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产品，并在天津市政府采购网</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产品介绍专栏（</w:t>
      </w:r>
      <w:r>
        <w:rPr>
          <w:bCs/>
          <w:color w:val="000000" w:themeColor="text1"/>
          <w:kern w:val="0"/>
          <w:sz w:val="24"/>
          <w:szCs w:val="24"/>
        </w:rPr>
        <w:t>http://ccgp-tianjin.gov.cn/zcd/zcdList.jsp</w:t>
      </w:r>
      <w:r>
        <w:rPr>
          <w:bCs/>
          <w:color w:val="000000" w:themeColor="text1"/>
          <w:kern w:val="0"/>
          <w:sz w:val="24"/>
          <w:szCs w:val="24"/>
        </w:rPr>
        <w:t>）公开了产品详情、产品特色、服务电话等信息，后续如有其它银行推出此类产品，</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产品介绍专栏也将及时更新。政府采购中标（成交）供应商如有融资需求，可以自行对比或咨询，并可以通过天津市政府采购网中公示的</w:t>
      </w:r>
      <w:r>
        <w:rPr>
          <w:bCs/>
          <w:color w:val="000000" w:themeColor="text1"/>
          <w:kern w:val="0"/>
          <w:sz w:val="24"/>
          <w:szCs w:val="24"/>
        </w:rPr>
        <w:t>“</w:t>
      </w:r>
      <w:r>
        <w:rPr>
          <w:bCs/>
          <w:color w:val="000000" w:themeColor="text1"/>
          <w:kern w:val="0"/>
          <w:sz w:val="24"/>
          <w:szCs w:val="24"/>
        </w:rPr>
        <w:t>中征应收账款融资服务平台</w:t>
      </w:r>
      <w:r>
        <w:rPr>
          <w:bCs/>
          <w:color w:val="000000" w:themeColor="text1"/>
          <w:kern w:val="0"/>
          <w:sz w:val="24"/>
          <w:szCs w:val="24"/>
        </w:rPr>
        <w:t>”</w:t>
      </w:r>
      <w:r>
        <w:rPr>
          <w:bCs/>
          <w:color w:val="000000" w:themeColor="text1"/>
          <w:kern w:val="0"/>
          <w:sz w:val="24"/>
          <w:szCs w:val="24"/>
        </w:rPr>
        <w:t>链接或中征平台官方网址（</w:t>
      </w:r>
      <w:r>
        <w:rPr>
          <w:bCs/>
          <w:color w:val="000000" w:themeColor="text1"/>
          <w:kern w:val="0"/>
          <w:sz w:val="24"/>
          <w:szCs w:val="24"/>
        </w:rPr>
        <w:t>https://www.crcrfsp.com/index.do</w:t>
      </w:r>
      <w:r>
        <w:rPr>
          <w:bCs/>
          <w:color w:val="000000" w:themeColor="text1"/>
          <w:kern w:val="0"/>
          <w:sz w:val="24"/>
          <w:szCs w:val="24"/>
        </w:rPr>
        <w:t>）向银行提交融资申请。</w:t>
      </w:r>
    </w:p>
    <w:p w:rsidR="0097506A" w:rsidRDefault="004B44DD">
      <w:pPr>
        <w:spacing w:line="360" w:lineRule="auto"/>
        <w:ind w:firstLineChars="200" w:firstLine="480"/>
        <w:rPr>
          <w:color w:val="000000" w:themeColor="text1"/>
          <w:sz w:val="24"/>
          <w:szCs w:val="24"/>
        </w:rPr>
      </w:pPr>
      <w:r>
        <w:rPr>
          <w:bCs/>
          <w:color w:val="000000" w:themeColor="text1"/>
          <w:kern w:val="0"/>
          <w:sz w:val="24"/>
          <w:szCs w:val="24"/>
        </w:rPr>
        <w:t>【</w:t>
      </w:r>
      <w:r>
        <w:rPr>
          <w:color w:val="000000" w:themeColor="text1"/>
          <w:sz w:val="24"/>
          <w:szCs w:val="24"/>
        </w:rPr>
        <w:t>特别提示</w:t>
      </w:r>
      <w:r>
        <w:rPr>
          <w:bCs/>
          <w:color w:val="000000" w:themeColor="text1"/>
          <w:kern w:val="0"/>
          <w:sz w:val="24"/>
          <w:szCs w:val="24"/>
        </w:rPr>
        <w:t>】</w:t>
      </w:r>
      <w:r>
        <w:rPr>
          <w:bCs/>
          <w:color w:val="000000" w:themeColor="text1"/>
          <w:kern w:val="0"/>
          <w:sz w:val="24"/>
          <w:szCs w:val="24"/>
        </w:rPr>
        <w:t>“</w:t>
      </w:r>
      <w:r>
        <w:rPr>
          <w:bCs/>
          <w:color w:val="000000" w:themeColor="text1"/>
          <w:kern w:val="0"/>
          <w:sz w:val="24"/>
          <w:szCs w:val="24"/>
        </w:rPr>
        <w:t>政采贷</w:t>
      </w:r>
      <w:r>
        <w:rPr>
          <w:bCs/>
          <w:color w:val="000000" w:themeColor="text1"/>
          <w:kern w:val="0"/>
          <w:sz w:val="24"/>
          <w:szCs w:val="24"/>
        </w:rPr>
        <w:t>”</w:t>
      </w:r>
      <w:r>
        <w:rPr>
          <w:bCs/>
          <w:color w:val="000000" w:themeColor="text1"/>
          <w:kern w:val="0"/>
          <w:sz w:val="24"/>
          <w:szCs w:val="24"/>
        </w:rPr>
        <w:t>业务坚持</w:t>
      </w:r>
      <w:r>
        <w:rPr>
          <w:bCs/>
          <w:color w:val="000000" w:themeColor="text1"/>
          <w:kern w:val="0"/>
          <w:sz w:val="24"/>
          <w:szCs w:val="24"/>
        </w:rPr>
        <w:t>“</w:t>
      </w:r>
      <w:r>
        <w:rPr>
          <w:bCs/>
          <w:color w:val="000000" w:themeColor="text1"/>
          <w:kern w:val="0"/>
          <w:sz w:val="24"/>
          <w:szCs w:val="24"/>
        </w:rPr>
        <w:t>政府引导、市场运作、企业自愿、风险自担</w:t>
      </w:r>
      <w:r>
        <w:rPr>
          <w:bCs/>
          <w:color w:val="000000" w:themeColor="text1"/>
          <w:kern w:val="0"/>
          <w:sz w:val="24"/>
          <w:szCs w:val="24"/>
        </w:rPr>
        <w:t>”</w:t>
      </w:r>
      <w:r>
        <w:rPr>
          <w:bCs/>
          <w:color w:val="000000" w:themeColor="text1"/>
          <w:kern w:val="0"/>
          <w:sz w:val="24"/>
          <w:szCs w:val="24"/>
        </w:rPr>
        <w:t>的原则，</w:t>
      </w:r>
      <w:r>
        <w:rPr>
          <w:color w:val="000000" w:themeColor="text1"/>
          <w:sz w:val="24"/>
          <w:szCs w:val="24"/>
        </w:rPr>
        <w:t>供应商自愿申请</w:t>
      </w:r>
      <w:r>
        <w:rPr>
          <w:color w:val="000000" w:themeColor="text1"/>
          <w:sz w:val="24"/>
          <w:szCs w:val="24"/>
        </w:rPr>
        <w:t>“</w:t>
      </w:r>
      <w:r>
        <w:rPr>
          <w:color w:val="000000" w:themeColor="text1"/>
          <w:sz w:val="24"/>
          <w:szCs w:val="24"/>
        </w:rPr>
        <w:t>政采贷</w:t>
      </w:r>
      <w:r>
        <w:rPr>
          <w:color w:val="000000" w:themeColor="text1"/>
          <w:sz w:val="24"/>
          <w:szCs w:val="24"/>
        </w:rPr>
        <w:t>”</w:t>
      </w:r>
      <w:r>
        <w:rPr>
          <w:color w:val="000000" w:themeColor="text1"/>
          <w:sz w:val="24"/>
          <w:szCs w:val="24"/>
        </w:rPr>
        <w:t>业务并自由选择商业银行，任何单位和个人不得干预或限制。</w:t>
      </w:r>
    </w:p>
    <w:p w:rsidR="0097506A" w:rsidRDefault="0097506A">
      <w:pPr>
        <w:spacing w:line="360" w:lineRule="auto"/>
        <w:jc w:val="center"/>
        <w:rPr>
          <w:rFonts w:eastAsia="方正小标宋简体"/>
          <w:color w:val="000000" w:themeColor="text1"/>
          <w:spacing w:val="-10"/>
          <w:sz w:val="24"/>
          <w:szCs w:val="24"/>
        </w:rPr>
      </w:pPr>
    </w:p>
    <w:p w:rsidR="0097506A" w:rsidRDefault="0097506A">
      <w:pPr>
        <w:spacing w:line="360" w:lineRule="auto"/>
        <w:jc w:val="center"/>
        <w:rPr>
          <w:rFonts w:eastAsia="方正小标宋简体"/>
          <w:color w:val="000000" w:themeColor="text1"/>
          <w:spacing w:val="-10"/>
          <w:sz w:val="24"/>
          <w:szCs w:val="24"/>
        </w:rPr>
      </w:pPr>
    </w:p>
    <w:p w:rsidR="0097506A" w:rsidRDefault="004B44DD">
      <w:pPr>
        <w:widowControl/>
        <w:jc w:val="left"/>
        <w:rPr>
          <w:rFonts w:asciiTheme="minorEastAsia" w:eastAsiaTheme="minorEastAsia" w:hAnsiTheme="minorEastAsia"/>
          <w:b/>
          <w:bCs/>
          <w:color w:val="000000" w:themeColor="text1"/>
          <w:kern w:val="0"/>
          <w:sz w:val="24"/>
          <w:szCs w:val="24"/>
        </w:rPr>
      </w:pPr>
      <w:r>
        <w:rPr>
          <w:rFonts w:asciiTheme="minorEastAsia" w:eastAsiaTheme="minorEastAsia" w:hAnsiTheme="minorEastAsia"/>
          <w:b/>
          <w:bCs/>
          <w:color w:val="000000" w:themeColor="text1"/>
          <w:kern w:val="0"/>
          <w:sz w:val="24"/>
          <w:szCs w:val="24"/>
        </w:rPr>
        <w:br w:type="page"/>
      </w:r>
    </w:p>
    <w:p w:rsidR="0097506A" w:rsidRDefault="004B44DD">
      <w:pPr>
        <w:spacing w:line="360" w:lineRule="auto"/>
        <w:jc w:val="center"/>
        <w:rPr>
          <w:rFonts w:asciiTheme="minorEastAsia" w:eastAsiaTheme="minorEastAsia" w:hAnsiTheme="minorEastAsia"/>
          <w:b/>
          <w:bCs/>
          <w:color w:val="000000" w:themeColor="text1"/>
          <w:kern w:val="0"/>
          <w:sz w:val="24"/>
          <w:szCs w:val="24"/>
        </w:rPr>
      </w:pPr>
      <w:r>
        <w:rPr>
          <w:rFonts w:asciiTheme="minorEastAsia" w:eastAsiaTheme="minorEastAsia" w:hAnsiTheme="minorEastAsia"/>
          <w:b/>
          <w:bCs/>
          <w:color w:val="000000" w:themeColor="text1"/>
          <w:kern w:val="0"/>
          <w:sz w:val="24"/>
          <w:szCs w:val="24"/>
        </w:rPr>
        <w:t>政府采购支持中小企业政策提示函</w:t>
      </w:r>
    </w:p>
    <w:p w:rsidR="0097506A" w:rsidRDefault="004B44DD">
      <w:pPr>
        <w:spacing w:line="360" w:lineRule="exact"/>
        <w:ind w:firstLineChars="200" w:firstLine="480"/>
        <w:rPr>
          <w:rFonts w:eastAsiaTheme="minorEastAsia"/>
          <w:color w:val="000000" w:themeColor="text1"/>
          <w:sz w:val="24"/>
          <w:szCs w:val="24"/>
        </w:rPr>
      </w:pPr>
      <w:r>
        <w:rPr>
          <w:rFonts w:eastAsiaTheme="minorEastAsia" w:hint="eastAsia"/>
          <w:color w:val="000000" w:themeColor="text1"/>
          <w:sz w:val="24"/>
          <w:szCs w:val="24"/>
        </w:rPr>
        <w:t>【政策概述】促进中小企业发展是政府采购法定的政策功能。在政府采购活动中，应当通过</w:t>
      </w:r>
      <w:r>
        <w:rPr>
          <w:rFonts w:eastAsiaTheme="minorEastAsia" w:hint="eastAsia"/>
          <w:snapToGrid w:val="0"/>
          <w:color w:val="000000" w:themeColor="text1"/>
          <w:sz w:val="24"/>
          <w:szCs w:val="24"/>
        </w:rPr>
        <w:t>加强采购需求管理，落实预留采购份额、价格评审优惠、优先采购等措施，提高中小企业在政府采购中的份额，支持中小企业发展。</w:t>
      </w:r>
    </w:p>
    <w:p w:rsidR="0097506A" w:rsidRDefault="004B44DD">
      <w:pPr>
        <w:spacing w:line="360" w:lineRule="exact"/>
        <w:ind w:firstLineChars="200" w:firstLine="480"/>
        <w:rPr>
          <w:rFonts w:eastAsiaTheme="minorEastAsia"/>
          <w:color w:val="000000" w:themeColor="text1"/>
          <w:sz w:val="24"/>
          <w:szCs w:val="24"/>
        </w:rPr>
      </w:pPr>
      <w:r>
        <w:rPr>
          <w:rFonts w:eastAsiaTheme="minorEastAsia" w:hint="eastAsia"/>
          <w:color w:val="000000" w:themeColor="text1"/>
          <w:sz w:val="24"/>
          <w:szCs w:val="24"/>
        </w:rPr>
        <w:t>【支持对象】以下对象可享受支持政策：</w:t>
      </w:r>
      <w:r>
        <w:rPr>
          <w:rFonts w:eastAsiaTheme="minorEastAsia"/>
          <w:color w:val="000000" w:themeColor="text1"/>
          <w:sz w:val="24"/>
          <w:szCs w:val="24"/>
        </w:rPr>
        <w:t>1.</w:t>
      </w:r>
      <w:r>
        <w:rPr>
          <w:rFonts w:eastAsiaTheme="minorEastAsia" w:hint="eastAsia"/>
          <w:color w:val="000000" w:themeColor="text1"/>
          <w:sz w:val="24"/>
          <w:szCs w:val="24"/>
        </w:rPr>
        <w:t>在境内依法设立，依据国务院批准的中小企业划分标准确定的</w:t>
      </w:r>
      <w:r>
        <w:rPr>
          <w:rFonts w:eastAsiaTheme="minorEastAsia" w:hint="eastAsia"/>
          <w:b/>
          <w:color w:val="000000" w:themeColor="text1"/>
          <w:sz w:val="24"/>
          <w:szCs w:val="24"/>
        </w:rPr>
        <w:t>中型企业、小型企业和微型企业</w:t>
      </w:r>
      <w:r>
        <w:rPr>
          <w:rFonts w:eastAsiaTheme="minorEastAsia" w:hint="eastAsia"/>
          <w:color w:val="000000" w:themeColor="text1"/>
          <w:sz w:val="24"/>
          <w:szCs w:val="24"/>
        </w:rPr>
        <w:t>，但与大企业的负责人为同一人，或者与大企业存在直接控股、管理关系的除外；</w:t>
      </w:r>
      <w:r>
        <w:rPr>
          <w:rFonts w:eastAsiaTheme="minorEastAsia"/>
          <w:color w:val="000000" w:themeColor="text1"/>
          <w:sz w:val="24"/>
          <w:szCs w:val="24"/>
        </w:rPr>
        <w:t>2.</w:t>
      </w:r>
      <w:r>
        <w:rPr>
          <w:rFonts w:eastAsiaTheme="minorEastAsia" w:hint="eastAsia"/>
          <w:color w:val="000000" w:themeColor="text1"/>
          <w:sz w:val="24"/>
          <w:szCs w:val="24"/>
        </w:rPr>
        <w:t>符合中小企业划分标准的</w:t>
      </w:r>
      <w:r>
        <w:rPr>
          <w:rFonts w:eastAsiaTheme="minorEastAsia" w:hint="eastAsia"/>
          <w:b/>
          <w:color w:val="000000" w:themeColor="text1"/>
          <w:sz w:val="24"/>
          <w:szCs w:val="24"/>
        </w:rPr>
        <w:t>个体工商户</w:t>
      </w:r>
      <w:r>
        <w:rPr>
          <w:rFonts w:eastAsiaTheme="minorEastAsia" w:hint="eastAsia"/>
          <w:color w:val="000000" w:themeColor="text1"/>
          <w:sz w:val="24"/>
          <w:szCs w:val="24"/>
        </w:rPr>
        <w:t>。</w:t>
      </w:r>
    </w:p>
    <w:p w:rsidR="0097506A" w:rsidRDefault="004B44DD">
      <w:pPr>
        <w:spacing w:line="360" w:lineRule="exact"/>
        <w:ind w:firstLineChars="200" w:firstLine="480"/>
        <w:rPr>
          <w:rFonts w:eastAsiaTheme="minorEastAsia"/>
          <w:snapToGrid w:val="0"/>
          <w:color w:val="000000" w:themeColor="text1"/>
          <w:sz w:val="24"/>
          <w:szCs w:val="24"/>
        </w:rPr>
      </w:pPr>
      <w:r>
        <w:rPr>
          <w:rFonts w:eastAsiaTheme="minorEastAsia" w:hint="eastAsia"/>
          <w:snapToGrid w:val="0"/>
          <w:color w:val="000000" w:themeColor="text1"/>
          <w:sz w:val="24"/>
          <w:szCs w:val="24"/>
        </w:rPr>
        <w:t>【支持情形】在政府采购活动中，供应商提供的货物、工程或者服务符合下列情形的，享受支持政策：</w:t>
      </w:r>
    </w:p>
    <w:p w:rsidR="0097506A" w:rsidRDefault="004B44DD">
      <w:pPr>
        <w:spacing w:line="360" w:lineRule="exact"/>
        <w:ind w:firstLineChars="200" w:firstLine="480"/>
        <w:rPr>
          <w:rFonts w:eastAsiaTheme="minorEastAsia"/>
          <w:snapToGrid w:val="0"/>
          <w:color w:val="000000" w:themeColor="text1"/>
          <w:sz w:val="24"/>
          <w:szCs w:val="24"/>
        </w:rPr>
      </w:pPr>
      <w:r>
        <w:rPr>
          <w:rFonts w:eastAsiaTheme="minorEastAsia" w:hint="eastAsia"/>
          <w:snapToGrid w:val="0"/>
          <w:color w:val="000000" w:themeColor="text1"/>
          <w:sz w:val="24"/>
          <w:szCs w:val="24"/>
        </w:rPr>
        <w:t>（一）在货物采购项目中，货物由中小企业制造，即货物由</w:t>
      </w:r>
      <w:r>
        <w:rPr>
          <w:rFonts w:eastAsiaTheme="minorEastAsia" w:hint="eastAsia"/>
          <w:b/>
          <w:snapToGrid w:val="0"/>
          <w:color w:val="000000" w:themeColor="text1"/>
          <w:sz w:val="24"/>
          <w:szCs w:val="24"/>
        </w:rPr>
        <w:t>中小企业生产且使用该中小企业商号或者注册商标</w:t>
      </w:r>
      <w:r>
        <w:rPr>
          <w:rFonts w:eastAsiaTheme="minorEastAsia" w:hint="eastAsia"/>
          <w:snapToGrid w:val="0"/>
          <w:color w:val="000000" w:themeColor="text1"/>
          <w:sz w:val="24"/>
          <w:szCs w:val="24"/>
        </w:rPr>
        <w:t>；</w:t>
      </w:r>
    </w:p>
    <w:p w:rsidR="0097506A" w:rsidRDefault="004B44DD">
      <w:pPr>
        <w:spacing w:line="360" w:lineRule="exact"/>
        <w:ind w:firstLineChars="200" w:firstLine="480"/>
        <w:rPr>
          <w:rFonts w:eastAsiaTheme="minorEastAsia"/>
          <w:snapToGrid w:val="0"/>
          <w:color w:val="000000" w:themeColor="text1"/>
          <w:sz w:val="24"/>
          <w:szCs w:val="24"/>
        </w:rPr>
      </w:pPr>
      <w:r>
        <w:rPr>
          <w:rFonts w:eastAsiaTheme="minorEastAsia" w:hint="eastAsia"/>
          <w:snapToGrid w:val="0"/>
          <w:color w:val="000000" w:themeColor="text1"/>
          <w:sz w:val="24"/>
          <w:szCs w:val="24"/>
        </w:rPr>
        <w:t>（二）在工程采购项目中，工程由中小企业承建，即工程施工单位为中小企业；</w:t>
      </w:r>
    </w:p>
    <w:p w:rsidR="0097506A" w:rsidRDefault="004B44DD">
      <w:pPr>
        <w:spacing w:line="360" w:lineRule="exact"/>
        <w:ind w:firstLineChars="200" w:firstLine="480"/>
        <w:rPr>
          <w:rFonts w:eastAsiaTheme="minorEastAsia"/>
          <w:snapToGrid w:val="0"/>
          <w:color w:val="000000" w:themeColor="text1"/>
          <w:sz w:val="24"/>
          <w:szCs w:val="24"/>
        </w:rPr>
      </w:pPr>
      <w:r>
        <w:rPr>
          <w:rFonts w:eastAsiaTheme="minorEastAsia" w:hint="eastAsia"/>
          <w:snapToGrid w:val="0"/>
          <w:color w:val="000000" w:themeColor="text1"/>
          <w:sz w:val="24"/>
          <w:szCs w:val="24"/>
        </w:rPr>
        <w:t>（三）在服务采购项目中，服务由中小企业承接，即提供服务的人员为中小企业依照《中华人民共和国劳动合同法》</w:t>
      </w:r>
      <w:r>
        <w:rPr>
          <w:rFonts w:eastAsiaTheme="minorEastAsia" w:hint="eastAsia"/>
          <w:b/>
          <w:snapToGrid w:val="0"/>
          <w:color w:val="000000" w:themeColor="text1"/>
          <w:sz w:val="24"/>
          <w:szCs w:val="24"/>
        </w:rPr>
        <w:t>订立劳动合同</w:t>
      </w:r>
      <w:r>
        <w:rPr>
          <w:rFonts w:eastAsiaTheme="minorEastAsia" w:hint="eastAsia"/>
          <w:snapToGrid w:val="0"/>
          <w:color w:val="000000" w:themeColor="text1"/>
          <w:sz w:val="24"/>
          <w:szCs w:val="24"/>
        </w:rPr>
        <w:t>的从业人员。</w:t>
      </w:r>
    </w:p>
    <w:p w:rsidR="0097506A" w:rsidRDefault="004B44DD">
      <w:pPr>
        <w:spacing w:line="360" w:lineRule="exact"/>
        <w:ind w:firstLineChars="200" w:firstLine="480"/>
        <w:rPr>
          <w:rFonts w:eastAsiaTheme="minorEastAsia"/>
          <w:color w:val="000000" w:themeColor="text1"/>
          <w:sz w:val="24"/>
          <w:szCs w:val="24"/>
        </w:rPr>
      </w:pPr>
      <w:r>
        <w:rPr>
          <w:rFonts w:eastAsiaTheme="minorEastAsia" w:hint="eastAsia"/>
          <w:snapToGrid w:val="0"/>
          <w:color w:val="000000" w:themeColor="text1"/>
          <w:sz w:val="24"/>
          <w:szCs w:val="24"/>
        </w:rPr>
        <w:t>以联合体形式参加政府采购活动，联合体各方</w:t>
      </w:r>
      <w:r>
        <w:rPr>
          <w:rFonts w:eastAsiaTheme="minorEastAsia" w:hint="eastAsia"/>
          <w:b/>
          <w:snapToGrid w:val="0"/>
          <w:color w:val="000000" w:themeColor="text1"/>
          <w:sz w:val="24"/>
          <w:szCs w:val="24"/>
        </w:rPr>
        <w:t>均为</w:t>
      </w:r>
      <w:r>
        <w:rPr>
          <w:rFonts w:eastAsiaTheme="minorEastAsia" w:hint="eastAsia"/>
          <w:snapToGrid w:val="0"/>
          <w:color w:val="000000" w:themeColor="text1"/>
          <w:sz w:val="24"/>
          <w:szCs w:val="24"/>
        </w:rPr>
        <w:t>中小企业的，联合体视同中小企业。其中，联合体各方</w:t>
      </w:r>
      <w:r>
        <w:rPr>
          <w:rFonts w:eastAsiaTheme="minorEastAsia" w:hint="eastAsia"/>
          <w:b/>
          <w:snapToGrid w:val="0"/>
          <w:color w:val="000000" w:themeColor="text1"/>
          <w:sz w:val="24"/>
          <w:szCs w:val="24"/>
        </w:rPr>
        <w:t>均为</w:t>
      </w:r>
      <w:r>
        <w:rPr>
          <w:rFonts w:eastAsiaTheme="minorEastAsia" w:hint="eastAsia"/>
          <w:snapToGrid w:val="0"/>
          <w:color w:val="000000" w:themeColor="text1"/>
          <w:sz w:val="24"/>
          <w:szCs w:val="24"/>
        </w:rPr>
        <w:t>小微企业的，联合体视同小微企业。</w:t>
      </w:r>
    </w:p>
    <w:p w:rsidR="0097506A" w:rsidRDefault="004B44DD">
      <w:pPr>
        <w:spacing w:line="360" w:lineRule="exact"/>
        <w:ind w:firstLineChars="200" w:firstLine="480"/>
        <w:rPr>
          <w:rFonts w:eastAsiaTheme="minorEastAsia"/>
          <w:color w:val="000000" w:themeColor="text1"/>
          <w:sz w:val="24"/>
          <w:szCs w:val="24"/>
        </w:rPr>
      </w:pPr>
      <w:r>
        <w:rPr>
          <w:rFonts w:eastAsiaTheme="minorEastAsia" w:hint="eastAsia"/>
          <w:color w:val="000000" w:themeColor="text1"/>
          <w:sz w:val="24"/>
          <w:szCs w:val="24"/>
        </w:rPr>
        <w:t>【注意事项】</w:t>
      </w:r>
    </w:p>
    <w:p w:rsidR="0097506A" w:rsidRDefault="004B44DD">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1.</w:t>
      </w:r>
      <w:r>
        <w:rPr>
          <w:rFonts w:eastAsiaTheme="minorEastAsia" w:hint="eastAsia"/>
          <w:color w:val="000000" w:themeColor="text1"/>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97506A" w:rsidRDefault="004B44DD">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2.</w:t>
      </w:r>
      <w:r>
        <w:rPr>
          <w:rFonts w:eastAsiaTheme="minorEastAsia" w:hint="eastAsia"/>
          <w:color w:val="000000" w:themeColor="text1"/>
          <w:sz w:val="24"/>
          <w:szCs w:val="24"/>
        </w:rPr>
        <w:t>中小企业应当对声明函的内容的真实性负责。声明内容如有不实，则构成提供虚假材料谋取中标、成交的情形，需承担相应的法律责任。</w:t>
      </w:r>
    </w:p>
    <w:p w:rsidR="0097506A" w:rsidRDefault="004B44DD">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3.</w:t>
      </w:r>
      <w:r>
        <w:rPr>
          <w:rFonts w:eastAsiaTheme="minorEastAsia" w:hint="eastAsia"/>
          <w:color w:val="000000" w:themeColor="text1"/>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97506A" w:rsidRDefault="004B44DD">
      <w:pPr>
        <w:spacing w:line="360" w:lineRule="exact"/>
        <w:ind w:firstLineChars="200" w:firstLine="480"/>
        <w:rPr>
          <w:rFonts w:eastAsiaTheme="minorEastAsia"/>
          <w:color w:val="000000" w:themeColor="text1"/>
          <w:sz w:val="24"/>
          <w:szCs w:val="24"/>
        </w:rPr>
      </w:pPr>
      <w:r>
        <w:rPr>
          <w:rFonts w:eastAsiaTheme="minorEastAsia" w:hint="eastAsia"/>
          <w:color w:val="000000" w:themeColor="text1"/>
          <w:sz w:val="24"/>
          <w:szCs w:val="24"/>
        </w:rPr>
        <w:t>【政策目录】</w:t>
      </w:r>
    </w:p>
    <w:p w:rsidR="0097506A" w:rsidRDefault="004B44DD">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1.</w:t>
      </w:r>
      <w:r>
        <w:rPr>
          <w:rFonts w:eastAsiaTheme="minorEastAsia" w:hint="eastAsia"/>
          <w:color w:val="000000" w:themeColor="text1"/>
          <w:sz w:val="24"/>
          <w:szCs w:val="24"/>
        </w:rPr>
        <w:t>《中华人民共和国政府采购法》第九条</w:t>
      </w:r>
    </w:p>
    <w:p w:rsidR="0097506A" w:rsidRDefault="004B44DD">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2.</w:t>
      </w:r>
      <w:r>
        <w:rPr>
          <w:rFonts w:eastAsiaTheme="minorEastAsia" w:hint="eastAsia"/>
          <w:color w:val="000000" w:themeColor="text1"/>
          <w:sz w:val="24"/>
          <w:szCs w:val="24"/>
        </w:rPr>
        <w:t>《中华人民共和国政府采购法实施条例》第六条</w:t>
      </w:r>
    </w:p>
    <w:p w:rsidR="0097506A" w:rsidRDefault="004B44DD">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 xml:space="preserve">3. </w:t>
      </w:r>
      <w:r>
        <w:rPr>
          <w:rFonts w:eastAsiaTheme="minorEastAsia" w:hint="eastAsia"/>
          <w:color w:val="000000" w:themeColor="text1"/>
          <w:sz w:val="24"/>
          <w:szCs w:val="24"/>
        </w:rPr>
        <w:t>财政部</w:t>
      </w:r>
      <w:r>
        <w:rPr>
          <w:rFonts w:eastAsiaTheme="minorEastAsia"/>
          <w:color w:val="000000" w:themeColor="text1"/>
          <w:sz w:val="24"/>
          <w:szCs w:val="24"/>
        </w:rPr>
        <w:t xml:space="preserve"> </w:t>
      </w:r>
      <w:r>
        <w:rPr>
          <w:rFonts w:eastAsiaTheme="minorEastAsia" w:hint="eastAsia"/>
          <w:color w:val="000000" w:themeColor="text1"/>
          <w:sz w:val="24"/>
          <w:szCs w:val="24"/>
        </w:rPr>
        <w:t>工业和信息化部关于印发《政府采购促进中小企业发展管理办法》的通知（财库〔</w:t>
      </w:r>
      <w:r>
        <w:rPr>
          <w:rFonts w:eastAsiaTheme="minorEastAsia"/>
          <w:color w:val="000000" w:themeColor="text1"/>
          <w:sz w:val="24"/>
          <w:szCs w:val="24"/>
        </w:rPr>
        <w:t>2020</w:t>
      </w:r>
      <w:r>
        <w:rPr>
          <w:rFonts w:eastAsiaTheme="minorEastAsia" w:hint="eastAsia"/>
          <w:color w:val="000000" w:themeColor="text1"/>
          <w:sz w:val="24"/>
          <w:szCs w:val="24"/>
        </w:rPr>
        <w:t>〕</w:t>
      </w:r>
      <w:r>
        <w:rPr>
          <w:rFonts w:eastAsiaTheme="minorEastAsia"/>
          <w:color w:val="000000" w:themeColor="text1"/>
          <w:sz w:val="24"/>
          <w:szCs w:val="24"/>
        </w:rPr>
        <w:t>46</w:t>
      </w:r>
      <w:r>
        <w:rPr>
          <w:rFonts w:eastAsiaTheme="minorEastAsia" w:hint="eastAsia"/>
          <w:color w:val="000000" w:themeColor="text1"/>
          <w:sz w:val="24"/>
          <w:szCs w:val="24"/>
        </w:rPr>
        <w:t>号）</w:t>
      </w:r>
    </w:p>
    <w:p w:rsidR="0097506A" w:rsidRDefault="004B44DD">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 xml:space="preserve">4. </w:t>
      </w:r>
      <w:r>
        <w:rPr>
          <w:rFonts w:eastAsiaTheme="minorEastAsia" w:hint="eastAsia"/>
          <w:color w:val="000000" w:themeColor="text1"/>
          <w:sz w:val="24"/>
          <w:szCs w:val="24"/>
        </w:rPr>
        <w:t>财政部关于进一步加大政府采购支持中小企业力度的通知（财库〔</w:t>
      </w:r>
      <w:r>
        <w:rPr>
          <w:rFonts w:eastAsiaTheme="minorEastAsia"/>
          <w:color w:val="000000" w:themeColor="text1"/>
          <w:sz w:val="24"/>
          <w:szCs w:val="24"/>
        </w:rPr>
        <w:t>2022</w:t>
      </w:r>
      <w:r>
        <w:rPr>
          <w:rFonts w:eastAsiaTheme="minorEastAsia" w:hint="eastAsia"/>
          <w:color w:val="000000" w:themeColor="text1"/>
          <w:sz w:val="24"/>
          <w:szCs w:val="24"/>
        </w:rPr>
        <w:t>〕</w:t>
      </w:r>
      <w:r>
        <w:rPr>
          <w:rFonts w:eastAsiaTheme="minorEastAsia"/>
          <w:color w:val="000000" w:themeColor="text1"/>
          <w:sz w:val="24"/>
          <w:szCs w:val="24"/>
        </w:rPr>
        <w:t>19</w:t>
      </w:r>
      <w:r>
        <w:rPr>
          <w:rFonts w:eastAsiaTheme="minorEastAsia" w:hint="eastAsia"/>
          <w:color w:val="000000" w:themeColor="text1"/>
          <w:sz w:val="24"/>
          <w:szCs w:val="24"/>
        </w:rPr>
        <w:t>号）</w:t>
      </w:r>
    </w:p>
    <w:p w:rsidR="0097506A" w:rsidRDefault="004B44DD">
      <w:pPr>
        <w:spacing w:line="360" w:lineRule="exact"/>
        <w:ind w:firstLineChars="200" w:firstLine="480"/>
        <w:rPr>
          <w:rFonts w:eastAsiaTheme="minorEastAsia"/>
          <w:color w:val="000000" w:themeColor="text1"/>
          <w:sz w:val="24"/>
          <w:szCs w:val="24"/>
        </w:rPr>
      </w:pPr>
      <w:r>
        <w:rPr>
          <w:rFonts w:eastAsiaTheme="minorEastAsia"/>
          <w:color w:val="000000" w:themeColor="text1"/>
          <w:sz w:val="24"/>
          <w:szCs w:val="24"/>
        </w:rPr>
        <w:t>5.</w:t>
      </w:r>
      <w:r>
        <w:rPr>
          <w:rFonts w:eastAsiaTheme="minorEastAsia" w:hint="eastAsia"/>
          <w:color w:val="000000" w:themeColor="text1"/>
          <w:sz w:val="24"/>
          <w:szCs w:val="24"/>
        </w:rPr>
        <w:t>天津市财政局</w:t>
      </w:r>
      <w:r>
        <w:rPr>
          <w:rFonts w:eastAsiaTheme="minorEastAsia"/>
          <w:color w:val="000000" w:themeColor="text1"/>
          <w:sz w:val="24"/>
          <w:szCs w:val="24"/>
        </w:rPr>
        <w:t xml:space="preserve"> </w:t>
      </w:r>
      <w:r>
        <w:rPr>
          <w:rFonts w:eastAsiaTheme="minorEastAsia" w:hint="eastAsia"/>
          <w:color w:val="000000" w:themeColor="text1"/>
          <w:sz w:val="24"/>
          <w:szCs w:val="24"/>
        </w:rPr>
        <w:t>天津市工业和信息化局关于贯彻落实《政府采购促进中小企业发展管理办法》的通知（津财采〔</w:t>
      </w:r>
      <w:r>
        <w:rPr>
          <w:rFonts w:eastAsiaTheme="minorEastAsia"/>
          <w:color w:val="000000" w:themeColor="text1"/>
          <w:sz w:val="24"/>
          <w:szCs w:val="24"/>
        </w:rPr>
        <w:t>2021</w:t>
      </w:r>
      <w:r>
        <w:rPr>
          <w:rFonts w:eastAsiaTheme="minorEastAsia" w:hint="eastAsia"/>
          <w:color w:val="000000" w:themeColor="text1"/>
          <w:sz w:val="24"/>
          <w:szCs w:val="24"/>
        </w:rPr>
        <w:t>〕</w:t>
      </w:r>
      <w:r>
        <w:rPr>
          <w:rFonts w:eastAsiaTheme="minorEastAsia"/>
          <w:color w:val="000000" w:themeColor="text1"/>
          <w:sz w:val="24"/>
          <w:szCs w:val="24"/>
        </w:rPr>
        <w:t>12</w:t>
      </w:r>
      <w:r>
        <w:rPr>
          <w:rFonts w:eastAsiaTheme="minorEastAsia" w:hint="eastAsia"/>
          <w:color w:val="000000" w:themeColor="text1"/>
          <w:sz w:val="24"/>
          <w:szCs w:val="24"/>
        </w:rPr>
        <w:t>号）</w:t>
      </w:r>
    </w:p>
    <w:p w:rsidR="0097506A" w:rsidRDefault="004B44DD">
      <w:pPr>
        <w:spacing w:line="360" w:lineRule="exact"/>
        <w:ind w:firstLineChars="200" w:firstLine="448"/>
        <w:rPr>
          <w:b/>
          <w:bCs/>
          <w:color w:val="000000" w:themeColor="text1"/>
          <w:spacing w:val="-8"/>
          <w:kern w:val="28"/>
          <w:sz w:val="32"/>
          <w:szCs w:val="32"/>
        </w:rPr>
      </w:pPr>
      <w:r>
        <w:rPr>
          <w:rFonts w:eastAsiaTheme="minorEastAsia"/>
          <w:color w:val="000000" w:themeColor="text1"/>
          <w:spacing w:val="-8"/>
          <w:sz w:val="24"/>
        </w:rPr>
        <w:t>6.</w:t>
      </w:r>
      <w:r>
        <w:rPr>
          <w:rFonts w:eastAsiaTheme="minorEastAsia" w:hint="eastAsia"/>
          <w:color w:val="000000" w:themeColor="text1"/>
          <w:spacing w:val="-8"/>
          <w:sz w:val="24"/>
        </w:rPr>
        <w:t>市财政局</w:t>
      </w:r>
      <w:r>
        <w:rPr>
          <w:rFonts w:eastAsiaTheme="minorEastAsia"/>
          <w:color w:val="000000" w:themeColor="text1"/>
          <w:spacing w:val="-8"/>
          <w:sz w:val="24"/>
        </w:rPr>
        <w:t xml:space="preserve"> </w:t>
      </w:r>
      <w:r>
        <w:rPr>
          <w:rFonts w:eastAsiaTheme="minorEastAsia" w:hint="eastAsia"/>
          <w:color w:val="000000" w:themeColor="text1"/>
          <w:spacing w:val="-8"/>
          <w:sz w:val="24"/>
        </w:rPr>
        <w:t>市发展改革委</w:t>
      </w:r>
      <w:r>
        <w:rPr>
          <w:rFonts w:eastAsiaTheme="minorEastAsia"/>
          <w:color w:val="000000" w:themeColor="text1"/>
          <w:spacing w:val="-8"/>
          <w:sz w:val="24"/>
        </w:rPr>
        <w:t xml:space="preserve"> </w:t>
      </w:r>
      <w:r>
        <w:rPr>
          <w:rFonts w:eastAsiaTheme="minorEastAsia" w:hint="eastAsia"/>
          <w:color w:val="000000" w:themeColor="text1"/>
          <w:spacing w:val="-8"/>
          <w:sz w:val="24"/>
        </w:rPr>
        <w:t>市住房城乡建设委</w:t>
      </w:r>
      <w:r>
        <w:rPr>
          <w:rFonts w:eastAsiaTheme="minorEastAsia"/>
          <w:color w:val="000000" w:themeColor="text1"/>
          <w:spacing w:val="-8"/>
          <w:sz w:val="24"/>
        </w:rPr>
        <w:t xml:space="preserve"> </w:t>
      </w:r>
      <w:r>
        <w:rPr>
          <w:rFonts w:eastAsiaTheme="minorEastAsia" w:hint="eastAsia"/>
          <w:color w:val="000000" w:themeColor="text1"/>
          <w:spacing w:val="-8"/>
          <w:sz w:val="24"/>
        </w:rPr>
        <w:t>市交通运输委</w:t>
      </w:r>
      <w:r>
        <w:rPr>
          <w:rFonts w:eastAsiaTheme="minorEastAsia"/>
          <w:color w:val="000000" w:themeColor="text1"/>
          <w:spacing w:val="-8"/>
          <w:sz w:val="24"/>
        </w:rPr>
        <w:t xml:space="preserve"> </w:t>
      </w:r>
      <w:r>
        <w:rPr>
          <w:rFonts w:eastAsiaTheme="minorEastAsia" w:hint="eastAsia"/>
          <w:color w:val="000000" w:themeColor="text1"/>
          <w:spacing w:val="-8"/>
          <w:sz w:val="24"/>
        </w:rPr>
        <w:t>市水务局</w:t>
      </w:r>
      <w:r>
        <w:rPr>
          <w:rFonts w:eastAsiaTheme="minorEastAsia"/>
          <w:color w:val="000000" w:themeColor="text1"/>
          <w:spacing w:val="-8"/>
          <w:sz w:val="24"/>
        </w:rPr>
        <w:t xml:space="preserve"> </w:t>
      </w:r>
      <w:r>
        <w:rPr>
          <w:rFonts w:eastAsiaTheme="minorEastAsia" w:hint="eastAsia"/>
          <w:color w:val="000000" w:themeColor="text1"/>
          <w:spacing w:val="-8"/>
          <w:sz w:val="24"/>
        </w:rPr>
        <w:t>市政务服务办关于进一步贯彻落实政府采购支持中小企业政策的通知（津财采〔</w:t>
      </w:r>
      <w:r>
        <w:rPr>
          <w:rFonts w:eastAsiaTheme="minorEastAsia"/>
          <w:color w:val="000000" w:themeColor="text1"/>
          <w:spacing w:val="-8"/>
          <w:sz w:val="24"/>
        </w:rPr>
        <w:t>2022</w:t>
      </w:r>
      <w:r>
        <w:rPr>
          <w:rFonts w:eastAsiaTheme="minorEastAsia" w:hint="eastAsia"/>
          <w:color w:val="000000" w:themeColor="text1"/>
          <w:spacing w:val="-8"/>
          <w:sz w:val="24"/>
        </w:rPr>
        <w:t>〕</w:t>
      </w:r>
      <w:r>
        <w:rPr>
          <w:rFonts w:eastAsiaTheme="minorEastAsia"/>
          <w:color w:val="000000" w:themeColor="text1"/>
          <w:spacing w:val="-8"/>
          <w:sz w:val="24"/>
        </w:rPr>
        <w:t>11</w:t>
      </w:r>
      <w:r>
        <w:rPr>
          <w:rFonts w:eastAsiaTheme="minorEastAsia" w:hint="eastAsia"/>
          <w:color w:val="000000" w:themeColor="text1"/>
          <w:spacing w:val="-8"/>
          <w:sz w:val="24"/>
        </w:rPr>
        <w:t>号）</w:t>
      </w:r>
    </w:p>
    <w:p w:rsidR="0097506A" w:rsidRDefault="004B44DD">
      <w:pPr>
        <w:pStyle w:val="a9"/>
        <w:rPr>
          <w:rFonts w:ascii="Times New Roman" w:hAnsi="Times New Roman"/>
          <w:color w:val="000000" w:themeColor="text1"/>
        </w:rPr>
      </w:pPr>
      <w:r>
        <w:rPr>
          <w:rFonts w:ascii="Times New Roman" w:hAnsi="Times New Roman"/>
          <w:color w:val="000000" w:themeColor="text1"/>
        </w:rPr>
        <w:t>第二部分</w:t>
      </w:r>
      <w:r>
        <w:rPr>
          <w:rFonts w:ascii="Times New Roman" w:hAnsi="Times New Roman"/>
          <w:color w:val="000000" w:themeColor="text1"/>
        </w:rPr>
        <w:t xml:space="preserve">  </w:t>
      </w:r>
      <w:r>
        <w:rPr>
          <w:rFonts w:ascii="Times New Roman" w:hAnsi="Times New Roman"/>
          <w:color w:val="000000" w:themeColor="text1"/>
        </w:rPr>
        <w:t>磋商项目要求</w:t>
      </w:r>
      <w:bookmarkEnd w:id="3"/>
    </w:p>
    <w:p w:rsidR="0097506A" w:rsidRDefault="004B44DD">
      <w:pPr>
        <w:autoSpaceDE w:val="0"/>
        <w:autoSpaceDN w:val="0"/>
        <w:adjustRightInd w:val="0"/>
        <w:spacing w:line="360" w:lineRule="auto"/>
        <w:ind w:firstLineChars="200" w:firstLine="480"/>
        <w:rPr>
          <w:color w:val="000000" w:themeColor="text1"/>
          <w:sz w:val="24"/>
        </w:rPr>
      </w:pPr>
      <w:r>
        <w:rPr>
          <w:rFonts w:hint="eastAsia"/>
          <w:color w:val="000000" w:themeColor="text1"/>
          <w:sz w:val="24"/>
        </w:rPr>
        <w:t>加注“★”号条款为实质性条款，不得出现负偏离，发生负偏离即做无效标处理。</w:t>
      </w:r>
    </w:p>
    <w:p w:rsidR="0097506A" w:rsidRDefault="004B44DD">
      <w:pPr>
        <w:spacing w:line="360" w:lineRule="auto"/>
        <w:ind w:firstLineChars="200" w:firstLine="480"/>
        <w:outlineLvl w:val="0"/>
        <w:rPr>
          <w:color w:val="000000" w:themeColor="text1"/>
          <w:sz w:val="24"/>
        </w:rPr>
      </w:pPr>
      <w:r>
        <w:rPr>
          <w:rFonts w:hint="eastAsia"/>
          <w:color w:val="000000" w:themeColor="text1"/>
          <w:sz w:val="24"/>
        </w:rPr>
        <w:t>一、项目背景</w:t>
      </w:r>
    </w:p>
    <w:p w:rsidR="0097506A" w:rsidRDefault="004B44DD">
      <w:pPr>
        <w:autoSpaceDE w:val="0"/>
        <w:autoSpaceDN w:val="0"/>
        <w:adjustRightInd w:val="0"/>
        <w:spacing w:line="360" w:lineRule="auto"/>
        <w:ind w:firstLineChars="200" w:firstLine="480"/>
        <w:rPr>
          <w:color w:val="000000" w:themeColor="text1"/>
          <w:sz w:val="24"/>
        </w:rPr>
      </w:pPr>
      <w:r>
        <w:rPr>
          <w:rFonts w:hint="eastAsia"/>
          <w:color w:val="000000" w:themeColor="text1"/>
          <w:sz w:val="24"/>
        </w:rPr>
        <w:t>在公安大数据战略背景下，公安院校利用自身的资源条件和公安警务工作优势，开展校局、校企、校校合作，整合数据资源建设大数据警务实训平台，探索公安专业实验实训教学改革的思路和途径，对公安专业实验实训教学存在的问题进行分析并提出解决问题的对策，通过构建平台，改革实验实训教学模式、内容和方法，提升教学质量和水平，从而有效地推进现代信息化警务人才培养，更好地服务公安人数据战略和公安智慧新警务战略实施，增强公安院校服务平安社会建设功能。</w:t>
      </w:r>
    </w:p>
    <w:p w:rsidR="0097506A" w:rsidRDefault="004B44DD">
      <w:pPr>
        <w:autoSpaceDE w:val="0"/>
        <w:autoSpaceDN w:val="0"/>
        <w:adjustRightInd w:val="0"/>
        <w:spacing w:line="360" w:lineRule="auto"/>
        <w:ind w:firstLineChars="200" w:firstLine="480"/>
        <w:rPr>
          <w:color w:val="000000" w:themeColor="text1"/>
          <w:sz w:val="24"/>
        </w:rPr>
      </w:pPr>
      <w:r>
        <w:rPr>
          <w:rFonts w:hint="eastAsia"/>
          <w:color w:val="000000" w:themeColor="text1"/>
          <w:sz w:val="24"/>
        </w:rPr>
        <w:t>警务大数据与网络安全综合实训室主要包括警务大数据模块、信息安全技术模块和网络攻防靶场模块，以及警务数据实训平台软件、智慧警务课程资源包、网络安全技术实训平台软件、</w:t>
      </w:r>
      <w:r>
        <w:rPr>
          <w:rFonts w:hint="eastAsia"/>
          <w:color w:val="000000" w:themeColor="text1"/>
          <w:sz w:val="24"/>
        </w:rPr>
        <w:t>CTF</w:t>
      </w:r>
      <w:r>
        <w:rPr>
          <w:rFonts w:hint="eastAsia"/>
          <w:color w:val="000000" w:themeColor="text1"/>
          <w:sz w:val="24"/>
        </w:rPr>
        <w:t>实训系统、</w:t>
      </w:r>
      <w:r>
        <w:rPr>
          <w:rFonts w:hint="eastAsia"/>
          <w:color w:val="000000" w:themeColor="text1"/>
          <w:sz w:val="24"/>
        </w:rPr>
        <w:t>CTF</w:t>
      </w:r>
      <w:r>
        <w:rPr>
          <w:rFonts w:hint="eastAsia"/>
          <w:color w:val="000000" w:themeColor="text1"/>
          <w:sz w:val="24"/>
        </w:rPr>
        <w:t>竞赛系统、</w:t>
      </w:r>
      <w:r>
        <w:rPr>
          <w:rFonts w:hint="eastAsia"/>
          <w:color w:val="000000" w:themeColor="text1"/>
          <w:sz w:val="24"/>
        </w:rPr>
        <w:t>AWD</w:t>
      </w:r>
      <w:r>
        <w:rPr>
          <w:rFonts w:hint="eastAsia"/>
          <w:color w:val="000000" w:themeColor="text1"/>
          <w:sz w:val="24"/>
        </w:rPr>
        <w:t>对抗系统、信息安全实训及靶场资源包、实训终端、数据警务展示屏、多媒体教学管理系统、云资源计算设备等。可用于警务大数据学习与实训及网络安全与攻防靶场实训等，并可举办大数据及网络攻防相关的技能大赛。</w:t>
      </w:r>
    </w:p>
    <w:p w:rsidR="0097506A" w:rsidRDefault="004B44DD">
      <w:pPr>
        <w:spacing w:line="360" w:lineRule="auto"/>
        <w:ind w:firstLineChars="200" w:firstLine="480"/>
        <w:outlineLvl w:val="0"/>
        <w:rPr>
          <w:color w:val="000000" w:themeColor="text1"/>
          <w:sz w:val="24"/>
        </w:rPr>
      </w:pPr>
      <w:r>
        <w:rPr>
          <w:rFonts w:hint="eastAsia"/>
          <w:color w:val="000000" w:themeColor="text1"/>
          <w:sz w:val="24"/>
        </w:rPr>
        <w:t>本项目属于工业。</w:t>
      </w:r>
    </w:p>
    <w:p w:rsidR="0097506A" w:rsidRDefault="004B44DD">
      <w:pPr>
        <w:autoSpaceDE w:val="0"/>
        <w:autoSpaceDN w:val="0"/>
        <w:spacing w:line="360" w:lineRule="auto"/>
        <w:ind w:firstLineChars="200" w:firstLine="480"/>
        <w:rPr>
          <w:bCs/>
          <w:color w:val="000000" w:themeColor="text1"/>
          <w:sz w:val="24"/>
        </w:rPr>
      </w:pPr>
      <w:r>
        <w:rPr>
          <w:rFonts w:hint="eastAsia"/>
          <w:color w:val="000000" w:themeColor="text1"/>
          <w:sz w:val="24"/>
        </w:rPr>
        <w:t>二</w:t>
      </w:r>
      <w:r>
        <w:rPr>
          <w:bCs/>
          <w:color w:val="000000" w:themeColor="text1"/>
          <w:sz w:val="24"/>
        </w:rPr>
        <w:t>、技术要求</w:t>
      </w:r>
    </w:p>
    <w:p w:rsidR="0097506A" w:rsidRDefault="004B44DD">
      <w:pPr>
        <w:spacing w:line="360" w:lineRule="auto"/>
        <w:ind w:firstLineChars="200" w:firstLine="480"/>
        <w:outlineLvl w:val="0"/>
        <w:rPr>
          <w:color w:val="000000" w:themeColor="text1"/>
          <w:sz w:val="24"/>
        </w:rPr>
      </w:pPr>
      <w:r>
        <w:rPr>
          <w:rFonts w:hint="eastAsia"/>
          <w:color w:val="000000" w:themeColor="text1"/>
          <w:sz w:val="24"/>
        </w:rPr>
        <w:t>★（一）投标人须承诺所投产品和服务符合相关强制性规定。交货时采购人有权要求投标人出具所投产品、服务符合上述规定的证明文件。</w:t>
      </w:r>
    </w:p>
    <w:p w:rsidR="0097506A" w:rsidRDefault="004B44DD">
      <w:pPr>
        <w:spacing w:line="360" w:lineRule="auto"/>
        <w:ind w:firstLineChars="200" w:firstLine="480"/>
        <w:outlineLvl w:val="0"/>
        <w:rPr>
          <w:color w:val="000000" w:themeColor="text1"/>
          <w:sz w:val="24"/>
        </w:rPr>
      </w:pPr>
      <w:r>
        <w:rPr>
          <w:rFonts w:hint="eastAsia"/>
          <w:color w:val="000000" w:themeColor="text1"/>
          <w:sz w:val="24"/>
        </w:rPr>
        <w:t>（二）采购清单</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第一包：</w:t>
      </w:r>
    </w:p>
    <w:p w:rsidR="0097506A" w:rsidRDefault="004B44DD">
      <w:pPr>
        <w:spacing w:line="360" w:lineRule="auto"/>
        <w:ind w:firstLineChars="200" w:firstLine="480"/>
        <w:outlineLvl w:val="0"/>
        <w:rPr>
          <w:color w:val="000000" w:themeColor="text1"/>
          <w:sz w:val="24"/>
        </w:rPr>
      </w:pPr>
      <w:r>
        <w:rPr>
          <w:rFonts w:hint="eastAsia"/>
          <w:color w:val="000000" w:themeColor="text1"/>
          <w:sz w:val="24"/>
        </w:rPr>
        <w:t xml:space="preserve">1. </w:t>
      </w:r>
      <w:r>
        <w:rPr>
          <w:rFonts w:hint="eastAsia"/>
          <w:color w:val="000000" w:themeColor="text1"/>
          <w:sz w:val="24"/>
        </w:rPr>
        <w:t>技术参数</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4A0" w:firstRow="1" w:lastRow="0" w:firstColumn="1" w:lastColumn="0" w:noHBand="0" w:noVBand="1"/>
      </w:tblPr>
      <w:tblGrid>
        <w:gridCol w:w="427"/>
        <w:gridCol w:w="696"/>
        <w:gridCol w:w="5405"/>
        <w:gridCol w:w="427"/>
        <w:gridCol w:w="427"/>
        <w:gridCol w:w="712"/>
        <w:gridCol w:w="428"/>
      </w:tblGrid>
      <w:tr w:rsidR="0097506A">
        <w:trPr>
          <w:trHeight w:val="300"/>
          <w:jc w:val="center"/>
        </w:trPr>
        <w:tc>
          <w:tcPr>
            <w:tcW w:w="250" w:type="pct"/>
            <w:shd w:val="clear" w:color="auto" w:fill="FFFFFF"/>
            <w:vAlign w:val="center"/>
          </w:tcPr>
          <w:p w:rsidR="0097506A" w:rsidRDefault="004B44DD">
            <w:pPr>
              <w:jc w:val="center"/>
              <w:rPr>
                <w:rFonts w:ascii="宋体" w:hAnsi="宋体" w:cs="宋体"/>
                <w:b/>
                <w:bCs/>
                <w:color w:val="000000" w:themeColor="text1"/>
                <w:szCs w:val="21"/>
              </w:rPr>
            </w:pPr>
            <w:r>
              <w:rPr>
                <w:rFonts w:ascii="宋体" w:hAnsi="宋体" w:cs="宋体" w:hint="eastAsia"/>
                <w:b/>
                <w:bCs/>
                <w:color w:val="000000" w:themeColor="text1"/>
                <w:szCs w:val="21"/>
              </w:rPr>
              <w:t>序号</w:t>
            </w:r>
          </w:p>
        </w:tc>
        <w:tc>
          <w:tcPr>
            <w:tcW w:w="409" w:type="pct"/>
            <w:shd w:val="clear" w:color="auto" w:fill="FFFFFF"/>
            <w:vAlign w:val="center"/>
          </w:tcPr>
          <w:p w:rsidR="0097506A" w:rsidRDefault="004B44DD">
            <w:pPr>
              <w:jc w:val="center"/>
              <w:rPr>
                <w:rFonts w:ascii="宋体" w:hAnsi="宋体" w:cs="宋体"/>
                <w:b/>
                <w:bCs/>
                <w:color w:val="000000" w:themeColor="text1"/>
                <w:szCs w:val="21"/>
              </w:rPr>
            </w:pPr>
            <w:r>
              <w:rPr>
                <w:rFonts w:ascii="宋体" w:hAnsi="宋体" w:cs="宋体" w:hint="eastAsia"/>
                <w:b/>
                <w:bCs/>
                <w:color w:val="000000" w:themeColor="text1"/>
                <w:szCs w:val="21"/>
              </w:rPr>
              <w:t>标的名称</w:t>
            </w:r>
          </w:p>
        </w:tc>
        <w:tc>
          <w:tcPr>
            <w:tcW w:w="3169" w:type="pct"/>
            <w:shd w:val="clear" w:color="auto" w:fill="FFFFFF"/>
            <w:vAlign w:val="center"/>
          </w:tcPr>
          <w:p w:rsidR="0097506A" w:rsidRDefault="004B44DD">
            <w:pPr>
              <w:jc w:val="center"/>
              <w:rPr>
                <w:rFonts w:ascii="宋体" w:hAnsi="宋体" w:cs="宋体"/>
                <w:b/>
                <w:bCs/>
                <w:color w:val="000000" w:themeColor="text1"/>
                <w:szCs w:val="21"/>
              </w:rPr>
            </w:pPr>
            <w:r>
              <w:rPr>
                <w:rFonts w:ascii="宋体" w:hAnsi="宋体" w:cs="宋体" w:hint="eastAsia"/>
                <w:b/>
                <w:bCs/>
                <w:color w:val="000000" w:themeColor="text1"/>
                <w:szCs w:val="21"/>
              </w:rPr>
              <w:t>技术要求</w:t>
            </w:r>
          </w:p>
        </w:tc>
        <w:tc>
          <w:tcPr>
            <w:tcW w:w="250" w:type="pct"/>
            <w:shd w:val="clear" w:color="auto" w:fill="FFFFFF"/>
            <w:vAlign w:val="center"/>
          </w:tcPr>
          <w:p w:rsidR="0097506A" w:rsidRDefault="004B44DD">
            <w:pPr>
              <w:jc w:val="center"/>
              <w:rPr>
                <w:rFonts w:ascii="宋体" w:hAnsi="宋体" w:cs="宋体"/>
                <w:b/>
                <w:bCs/>
                <w:color w:val="000000" w:themeColor="text1"/>
                <w:szCs w:val="21"/>
              </w:rPr>
            </w:pPr>
            <w:r>
              <w:rPr>
                <w:rFonts w:ascii="宋体" w:hAnsi="宋体" w:cs="宋体" w:hint="eastAsia"/>
                <w:b/>
                <w:bCs/>
                <w:color w:val="000000" w:themeColor="text1"/>
                <w:szCs w:val="21"/>
              </w:rPr>
              <w:t>单位</w:t>
            </w:r>
          </w:p>
        </w:tc>
        <w:tc>
          <w:tcPr>
            <w:tcW w:w="250" w:type="pct"/>
            <w:shd w:val="clear" w:color="auto" w:fill="FFFFFF"/>
            <w:vAlign w:val="center"/>
          </w:tcPr>
          <w:p w:rsidR="0097506A" w:rsidRDefault="004B44DD">
            <w:pPr>
              <w:jc w:val="center"/>
              <w:rPr>
                <w:rFonts w:ascii="宋体" w:hAnsi="宋体" w:cs="宋体"/>
                <w:b/>
                <w:bCs/>
                <w:color w:val="000000" w:themeColor="text1"/>
                <w:szCs w:val="21"/>
              </w:rPr>
            </w:pPr>
            <w:r>
              <w:rPr>
                <w:rFonts w:ascii="宋体" w:hAnsi="宋体" w:cs="宋体" w:hint="eastAsia"/>
                <w:b/>
                <w:bCs/>
                <w:color w:val="000000" w:themeColor="text1"/>
                <w:szCs w:val="21"/>
              </w:rPr>
              <w:t>数量</w:t>
            </w:r>
          </w:p>
        </w:tc>
        <w:tc>
          <w:tcPr>
            <w:tcW w:w="418" w:type="pct"/>
            <w:shd w:val="clear" w:color="auto" w:fill="FFFFFF"/>
            <w:vAlign w:val="center"/>
          </w:tcPr>
          <w:p w:rsidR="0097506A" w:rsidRDefault="004B44DD">
            <w:pPr>
              <w:jc w:val="center"/>
              <w:rPr>
                <w:rFonts w:ascii="宋体" w:hAnsi="宋体" w:cs="宋体"/>
                <w:b/>
                <w:bCs/>
                <w:color w:val="000000" w:themeColor="text1"/>
                <w:szCs w:val="21"/>
              </w:rPr>
            </w:pPr>
            <w:r>
              <w:rPr>
                <w:rFonts w:ascii="宋体" w:hAnsi="宋体" w:cs="宋体" w:hint="eastAsia"/>
                <w:b/>
                <w:bCs/>
                <w:color w:val="000000" w:themeColor="text1"/>
                <w:szCs w:val="21"/>
              </w:rPr>
              <w:t>是否属于现行节能产品政府采购清单强制采购范围</w:t>
            </w:r>
          </w:p>
        </w:tc>
        <w:tc>
          <w:tcPr>
            <w:tcW w:w="251" w:type="pct"/>
            <w:shd w:val="clear" w:color="auto" w:fill="FFFFFF"/>
            <w:vAlign w:val="center"/>
          </w:tcPr>
          <w:p w:rsidR="0097506A" w:rsidRDefault="004B44DD">
            <w:pPr>
              <w:jc w:val="center"/>
              <w:rPr>
                <w:rFonts w:ascii="宋体" w:hAnsi="宋体" w:cs="宋体"/>
                <w:b/>
                <w:bCs/>
                <w:color w:val="000000" w:themeColor="text1"/>
                <w:szCs w:val="21"/>
              </w:rPr>
            </w:pPr>
            <w:r>
              <w:rPr>
                <w:rFonts w:ascii="宋体" w:hAnsi="宋体" w:cs="宋体" w:hint="eastAsia"/>
                <w:b/>
                <w:bCs/>
                <w:color w:val="000000" w:themeColor="text1"/>
                <w:szCs w:val="21"/>
              </w:rPr>
              <w:t>是否属于集采目录内产品</w:t>
            </w:r>
          </w:p>
        </w:tc>
      </w:tr>
      <w:tr w:rsidR="0097506A">
        <w:trPr>
          <w:trHeight w:val="2316"/>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实训终端</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1.CPU：配置不低于主频：2.3GHz 核数：8</w:t>
            </w:r>
            <w:r>
              <w:rPr>
                <w:rFonts w:ascii="宋体" w:hAnsi="宋体" w:cs="宋体" w:hint="eastAsia"/>
                <w:color w:val="000000" w:themeColor="text1"/>
                <w:szCs w:val="21"/>
              </w:rPr>
              <w:br/>
              <w:t>2.路数：1</w:t>
            </w:r>
            <w:r>
              <w:rPr>
                <w:rFonts w:ascii="宋体" w:hAnsi="宋体" w:cs="宋体" w:hint="eastAsia"/>
                <w:color w:val="000000" w:themeColor="text1"/>
                <w:szCs w:val="21"/>
              </w:rPr>
              <w:br/>
              <w:t>3.内存≧8GB  2666MT/s</w:t>
            </w:r>
          </w:p>
          <w:p w:rsidR="0097506A" w:rsidRDefault="004B44DD">
            <w:pPr>
              <w:rPr>
                <w:rFonts w:ascii="宋体" w:hAnsi="宋体" w:cs="宋体"/>
                <w:color w:val="000000" w:themeColor="text1"/>
                <w:szCs w:val="21"/>
              </w:rPr>
            </w:pPr>
            <w:r>
              <w:rPr>
                <w:rFonts w:ascii="宋体" w:hAnsi="宋体" w:cs="宋体"/>
                <w:color w:val="000000" w:themeColor="text1"/>
                <w:szCs w:val="21"/>
              </w:rPr>
              <w:t>4.</w:t>
            </w:r>
            <w:r>
              <w:rPr>
                <w:rFonts w:ascii="宋体" w:hAnsi="宋体" w:cs="宋体" w:hint="eastAsia"/>
                <w:color w:val="000000" w:themeColor="text1"/>
                <w:szCs w:val="21"/>
              </w:rPr>
              <w:t>硬盘≧5</w:t>
            </w:r>
            <w:r>
              <w:rPr>
                <w:rFonts w:ascii="宋体" w:hAnsi="宋体" w:cs="宋体"/>
                <w:color w:val="000000" w:themeColor="text1"/>
                <w:szCs w:val="21"/>
              </w:rPr>
              <w:t>12G SSD</w:t>
            </w:r>
            <w:r>
              <w:rPr>
                <w:rFonts w:ascii="宋体" w:hAnsi="宋体" w:cs="宋体" w:hint="eastAsia"/>
                <w:color w:val="000000" w:themeColor="text1"/>
                <w:szCs w:val="21"/>
              </w:rPr>
              <w:t>固态硬盘</w:t>
            </w:r>
            <w:r>
              <w:rPr>
                <w:rFonts w:ascii="宋体" w:hAnsi="宋体" w:cs="宋体" w:hint="eastAsia"/>
                <w:color w:val="000000" w:themeColor="text1"/>
                <w:szCs w:val="21"/>
              </w:rPr>
              <w:br/>
            </w:r>
            <w:r>
              <w:rPr>
                <w:rFonts w:ascii="宋体" w:hAnsi="宋体" w:cs="宋体"/>
                <w:color w:val="000000" w:themeColor="text1"/>
                <w:szCs w:val="21"/>
              </w:rPr>
              <w:t>5</w:t>
            </w:r>
            <w:r>
              <w:rPr>
                <w:rFonts w:ascii="宋体" w:hAnsi="宋体" w:cs="宋体" w:hint="eastAsia"/>
                <w:color w:val="000000" w:themeColor="text1"/>
                <w:szCs w:val="21"/>
              </w:rPr>
              <w:t>.显卡≧独立显卡 2GB</w:t>
            </w:r>
            <w:r>
              <w:rPr>
                <w:rFonts w:ascii="宋体" w:hAnsi="宋体" w:cs="宋体" w:hint="eastAsia"/>
                <w:color w:val="000000" w:themeColor="text1"/>
                <w:szCs w:val="21"/>
              </w:rPr>
              <w:br/>
            </w:r>
            <w:r>
              <w:rPr>
                <w:rFonts w:ascii="宋体" w:hAnsi="宋体" w:cs="宋体"/>
                <w:color w:val="000000" w:themeColor="text1"/>
                <w:szCs w:val="21"/>
              </w:rPr>
              <w:t>6</w:t>
            </w:r>
            <w:r>
              <w:rPr>
                <w:rFonts w:ascii="宋体" w:hAnsi="宋体" w:cs="宋体" w:hint="eastAsia"/>
                <w:color w:val="000000" w:themeColor="text1"/>
                <w:szCs w:val="21"/>
              </w:rPr>
              <w:t>.接口：USB3.0：5；VGA：1；HDMI：1；网络：1</w:t>
            </w:r>
            <w:r>
              <w:rPr>
                <w:rFonts w:ascii="宋体" w:hAnsi="宋体" w:cs="宋体" w:hint="eastAsia"/>
                <w:color w:val="000000" w:themeColor="text1"/>
                <w:szCs w:val="21"/>
              </w:rPr>
              <w:br/>
            </w:r>
            <w:r>
              <w:rPr>
                <w:rFonts w:ascii="宋体" w:hAnsi="宋体" w:cs="宋体"/>
                <w:color w:val="000000" w:themeColor="text1"/>
                <w:szCs w:val="21"/>
              </w:rPr>
              <w:t>7</w:t>
            </w:r>
            <w:r>
              <w:rPr>
                <w:rFonts w:ascii="宋体" w:hAnsi="宋体" w:cs="宋体" w:hint="eastAsia"/>
                <w:color w:val="000000" w:themeColor="text1"/>
                <w:szCs w:val="21"/>
              </w:rPr>
              <w:t>.电源功率：160W</w:t>
            </w:r>
            <w:r>
              <w:rPr>
                <w:rFonts w:ascii="宋体" w:hAnsi="宋体" w:cs="宋体" w:hint="eastAsia"/>
                <w:color w:val="000000" w:themeColor="text1"/>
                <w:szCs w:val="21"/>
              </w:rPr>
              <w:br/>
            </w:r>
            <w:r>
              <w:rPr>
                <w:rFonts w:ascii="宋体" w:hAnsi="宋体" w:cs="宋体"/>
                <w:color w:val="000000" w:themeColor="text1"/>
                <w:szCs w:val="21"/>
              </w:rPr>
              <w:t>8</w:t>
            </w:r>
            <w:r>
              <w:rPr>
                <w:rFonts w:ascii="宋体" w:hAnsi="宋体" w:cs="宋体" w:hint="eastAsia"/>
                <w:color w:val="000000" w:themeColor="text1"/>
                <w:szCs w:val="21"/>
              </w:rPr>
              <w:t>.服务：整机 3 年保修、装载正版桌面操作系统（含3年授权服务）</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51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1014"/>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数据警务展示屏</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1.110寸DLED智慧屏</w:t>
            </w:r>
            <w:r>
              <w:rPr>
                <w:rFonts w:ascii="宋体" w:hAnsi="宋体" w:cs="宋体" w:hint="eastAsia"/>
                <w:color w:val="000000" w:themeColor="text1"/>
                <w:szCs w:val="21"/>
              </w:rPr>
              <w:br/>
              <w:t>2.显示尺寸(mm)2438x1372</w:t>
            </w:r>
            <w:r>
              <w:rPr>
                <w:rFonts w:ascii="宋体" w:hAnsi="宋体" w:cs="宋体" w:hint="eastAsia"/>
                <w:color w:val="000000" w:themeColor="text1"/>
                <w:szCs w:val="21"/>
              </w:rPr>
              <w:br/>
              <w:t>3.物理分辨率≧4KUHD（3840x2160）</w:t>
            </w:r>
            <w:r>
              <w:rPr>
                <w:rFonts w:ascii="宋体" w:hAnsi="宋体" w:cs="宋体" w:hint="eastAsia"/>
                <w:color w:val="000000" w:themeColor="text1"/>
                <w:szCs w:val="21"/>
              </w:rPr>
              <w:br/>
            </w:r>
            <w:r>
              <w:rPr>
                <w:rFonts w:ascii="宋体" w:hAnsi="宋体" w:cs="宋体"/>
                <w:color w:val="000000" w:themeColor="text1"/>
                <w:szCs w:val="21"/>
              </w:rPr>
              <w:t>4</w:t>
            </w:r>
            <w:r>
              <w:rPr>
                <w:rFonts w:ascii="宋体" w:hAnsi="宋体" w:cs="宋体" w:hint="eastAsia"/>
                <w:color w:val="000000" w:themeColor="text1"/>
                <w:szCs w:val="21"/>
              </w:rPr>
              <w:t>.运行内存（RAM）≧3G</w:t>
            </w:r>
            <w:r>
              <w:rPr>
                <w:rFonts w:ascii="宋体" w:hAnsi="宋体" w:cs="宋体" w:hint="eastAsia"/>
                <w:color w:val="000000" w:themeColor="text1"/>
                <w:szCs w:val="21"/>
              </w:rPr>
              <w:br/>
            </w:r>
            <w:r>
              <w:rPr>
                <w:rFonts w:ascii="宋体" w:hAnsi="宋体" w:cs="宋体"/>
                <w:color w:val="000000" w:themeColor="text1"/>
                <w:szCs w:val="21"/>
              </w:rPr>
              <w:t>5</w:t>
            </w:r>
            <w:r>
              <w:rPr>
                <w:rFonts w:ascii="宋体" w:hAnsi="宋体" w:cs="宋体" w:hint="eastAsia"/>
                <w:color w:val="000000" w:themeColor="text1"/>
                <w:szCs w:val="21"/>
              </w:rPr>
              <w:t>.系统内存（ROM）≧32G</w:t>
            </w:r>
            <w:r>
              <w:rPr>
                <w:rFonts w:ascii="宋体" w:hAnsi="宋体" w:cs="宋体" w:hint="eastAsia"/>
                <w:color w:val="000000" w:themeColor="text1"/>
                <w:szCs w:val="21"/>
              </w:rPr>
              <w:br/>
            </w:r>
            <w:r>
              <w:rPr>
                <w:rFonts w:ascii="宋体" w:hAnsi="宋体" w:cs="宋体"/>
                <w:color w:val="000000" w:themeColor="text1"/>
                <w:szCs w:val="21"/>
              </w:rPr>
              <w:t>6</w:t>
            </w:r>
            <w:r>
              <w:rPr>
                <w:rFonts w:ascii="宋体" w:hAnsi="宋体" w:cs="宋体" w:hint="eastAsia"/>
                <w:color w:val="000000" w:themeColor="text1"/>
                <w:szCs w:val="21"/>
              </w:rPr>
              <w:t>.触摸识别方式内置红外触摸识别</w:t>
            </w:r>
            <w:r>
              <w:rPr>
                <w:rFonts w:ascii="宋体" w:hAnsi="宋体" w:cs="宋体" w:hint="eastAsia"/>
                <w:color w:val="000000" w:themeColor="text1"/>
                <w:szCs w:val="21"/>
              </w:rPr>
              <w:br/>
            </w:r>
            <w:r>
              <w:rPr>
                <w:rFonts w:ascii="宋体" w:hAnsi="宋体" w:cs="宋体"/>
                <w:color w:val="000000" w:themeColor="text1"/>
                <w:szCs w:val="21"/>
              </w:rPr>
              <w:t>7</w:t>
            </w:r>
            <w:r>
              <w:rPr>
                <w:rFonts w:ascii="宋体" w:hAnsi="宋体" w:cs="宋体" w:hint="eastAsia"/>
                <w:color w:val="000000" w:themeColor="text1"/>
                <w:szCs w:val="21"/>
              </w:rPr>
              <w:t>.支持电子白板，手机、电脑投屏，手写，含壁挂架。</w:t>
            </w:r>
            <w:r>
              <w:rPr>
                <w:rFonts w:ascii="宋体" w:hAnsi="宋体" w:cs="宋体" w:hint="eastAsia"/>
                <w:color w:val="000000" w:themeColor="text1"/>
                <w:szCs w:val="21"/>
              </w:rPr>
              <w:br/>
            </w:r>
            <w:r>
              <w:rPr>
                <w:rFonts w:ascii="宋体" w:hAnsi="宋体" w:cs="宋体"/>
                <w:color w:val="000000" w:themeColor="text1"/>
                <w:szCs w:val="21"/>
              </w:rPr>
              <w:t>8</w:t>
            </w:r>
            <w:r>
              <w:rPr>
                <w:rFonts w:ascii="宋体" w:hAnsi="宋体" w:cs="宋体" w:hint="eastAsia"/>
                <w:color w:val="000000" w:themeColor="text1"/>
                <w:szCs w:val="21"/>
              </w:rPr>
              <w:t>.支持备授课一体化，具有备课模式及授课模式，且操作界面根据备课和授课使用场景不同而区别设计，符合老师使用需求。</w:t>
            </w:r>
            <w:r>
              <w:rPr>
                <w:rFonts w:ascii="宋体" w:hAnsi="宋体" w:cs="宋体" w:hint="eastAsia"/>
                <w:color w:val="000000" w:themeColor="text1"/>
                <w:szCs w:val="21"/>
              </w:rPr>
              <w:br/>
            </w:r>
            <w:r>
              <w:rPr>
                <w:rFonts w:ascii="宋体" w:hAnsi="宋体" w:cs="宋体"/>
                <w:color w:val="000000" w:themeColor="text1"/>
                <w:szCs w:val="21"/>
              </w:rPr>
              <w:t>9</w:t>
            </w:r>
            <w:r>
              <w:rPr>
                <w:rFonts w:ascii="宋体" w:hAnsi="宋体" w:cs="宋体" w:hint="eastAsia"/>
                <w:color w:val="000000" w:themeColor="text1"/>
                <w:szCs w:val="21"/>
              </w:rPr>
              <w:t>.支持图片裁切：无需借助截图工具，可对导入的图片进行裁切，可调整裁切边框。</w:t>
            </w:r>
            <w:r>
              <w:rPr>
                <w:rFonts w:ascii="宋体" w:hAnsi="宋体" w:cs="宋体" w:hint="eastAsia"/>
                <w:color w:val="000000" w:themeColor="text1"/>
                <w:szCs w:val="21"/>
              </w:rPr>
              <w:br/>
              <w:t>1</w:t>
            </w:r>
            <w:r>
              <w:rPr>
                <w:rFonts w:ascii="宋体" w:hAnsi="宋体" w:cs="宋体"/>
                <w:color w:val="000000" w:themeColor="text1"/>
                <w:szCs w:val="21"/>
              </w:rPr>
              <w:t>0</w:t>
            </w:r>
            <w:r>
              <w:rPr>
                <w:rFonts w:ascii="宋体" w:hAnsi="宋体" w:cs="宋体" w:hint="eastAsia"/>
                <w:color w:val="000000" w:themeColor="text1"/>
                <w:szCs w:val="21"/>
              </w:rPr>
              <w:t>.支持快捷抠图：无需借助专业图片处理软件，即可在白板软件中对导入的图片进行快捷抠图、去背景，处理后的图片主体边缘没有明显毛边，可导出保存成PNG格式。</w:t>
            </w:r>
            <w:r>
              <w:rPr>
                <w:rFonts w:ascii="宋体" w:hAnsi="宋体" w:cs="宋体" w:hint="eastAsia"/>
                <w:color w:val="000000" w:themeColor="text1"/>
                <w:szCs w:val="21"/>
              </w:rPr>
              <w:br/>
              <w:t>1</w:t>
            </w:r>
            <w:r>
              <w:rPr>
                <w:rFonts w:ascii="宋体" w:hAnsi="宋体" w:cs="宋体"/>
                <w:color w:val="000000" w:themeColor="text1"/>
                <w:szCs w:val="21"/>
              </w:rPr>
              <w:t>1</w:t>
            </w:r>
            <w:r>
              <w:rPr>
                <w:rFonts w:ascii="宋体" w:hAnsi="宋体" w:cs="宋体" w:hint="eastAsia"/>
                <w:color w:val="000000" w:themeColor="text1"/>
                <w:szCs w:val="21"/>
              </w:rPr>
              <w:t>.支持数学公式编辑器：支持数学复杂公式输入，提供不少于10个数学符号及模板，输出的公式内容支持不同颜色标记及二次编辑。</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876"/>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3</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多媒体管理系统</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支持双硬盘保护/还原/克隆、多系统启动、多系统切换、模式管理、分区管理、还原管理、智慧对拷、屏幕广播、网络影院、在线考试、随堂点名、语音广播、网页广播、屏幕录制、屏幕回放、文件传输、消息管理、远程运行、设备锁定、收取文件、远程设置、远程保存、远程恢复、远程重启、远程关机、远程唤醒、远程控制、远程查看、远程启动克隆等功能</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1176"/>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4</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实训室音响控制系统</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1.功放一台。四路音源、二路话筒输入；线路和话筒音量、高低音音调单独可调；线路输入灵敏度至少为-10dB；话筒输入灵敏度至少为-34dB；频率响应：20Hz～20KHz；输出功率：4×60W／8Ω；信噪比：≥70dB；失真度：≤0.8％。</w:t>
            </w:r>
            <w:r>
              <w:rPr>
                <w:rFonts w:ascii="宋体" w:hAnsi="宋体" w:cs="宋体" w:hint="eastAsia"/>
                <w:color w:val="000000" w:themeColor="text1"/>
                <w:szCs w:val="21"/>
              </w:rPr>
              <w:br/>
              <w:t>2.音箱类型: 2个吊装专业扩声室内音箱。</w:t>
            </w:r>
            <w:r>
              <w:rPr>
                <w:rFonts w:ascii="宋体" w:hAnsi="宋体" w:cs="宋体" w:hint="eastAsia"/>
                <w:color w:val="000000" w:themeColor="text1"/>
                <w:szCs w:val="21"/>
              </w:rPr>
              <w:br/>
              <w:t>3.有效覆盖≥150平米</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357"/>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5</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云资源计算设备</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平台核心设备，通过云资源计算设备实现实训项目计算支撑功能；</w:t>
            </w:r>
            <w:r>
              <w:rPr>
                <w:rFonts w:ascii="宋体" w:hAnsi="宋体" w:cs="宋体" w:hint="eastAsia"/>
                <w:color w:val="000000" w:themeColor="text1"/>
                <w:szCs w:val="21"/>
              </w:rPr>
              <w:br/>
              <w:t>1.要求系统配置不低于：CPU：配置不低于2路16C 2.2GHz处理器；内存≧256GB DDR4；硬盘采用虚拟化专用固态盘，≧NVME 1T SSD；</w:t>
            </w:r>
            <w:r>
              <w:rPr>
                <w:rFonts w:ascii="宋体" w:hAnsi="宋体" w:cs="宋体" w:hint="eastAsia"/>
                <w:color w:val="000000" w:themeColor="text1"/>
                <w:szCs w:val="21"/>
              </w:rPr>
              <w:br/>
              <w:t>2.计算节点具备负载均衡功能，多个云资源计算设备支持负载运行；</w:t>
            </w:r>
            <w:r>
              <w:rPr>
                <w:rFonts w:ascii="宋体" w:hAnsi="宋体" w:cs="宋体" w:hint="eastAsia"/>
                <w:color w:val="000000" w:themeColor="text1"/>
                <w:szCs w:val="21"/>
              </w:rPr>
              <w:br/>
              <w:t>3.单台计算节点出现故障后，其他计算节点可快速衔接该计算节点的业务。</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7</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300"/>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6</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48口交换机</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48个10/100/1000M电接口，4个SFP+光接口（支持万兆、千兆接口），模块化双电源插槽</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300"/>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7</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24口交换机</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24个10/100/1000Base-T电接口，4个千兆SFP光口（支持万兆、千兆模式），固化双电源</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1164"/>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8</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机架装置设备</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用于存放管理、调度、计算、云接入等设备；</w:t>
            </w:r>
            <w:r>
              <w:rPr>
                <w:rFonts w:ascii="宋体" w:hAnsi="宋体" w:cs="宋体" w:hint="eastAsia"/>
                <w:color w:val="000000" w:themeColor="text1"/>
                <w:szCs w:val="21"/>
              </w:rPr>
              <w:br/>
              <w:t>1.尺寸：宽度600mm，深度900mm；高度42U；</w:t>
            </w:r>
            <w:r>
              <w:rPr>
                <w:rFonts w:ascii="宋体" w:hAnsi="宋体" w:cs="宋体" w:hint="eastAsia"/>
                <w:color w:val="000000" w:themeColor="text1"/>
                <w:szCs w:val="21"/>
              </w:rPr>
              <w:br/>
              <w:t>2.前门：钢化玻璃材质，带锁，可拆卸；后门：全金属材质，散热网孔设计，带锁，可拆卸；</w:t>
            </w:r>
            <w:r>
              <w:rPr>
                <w:rFonts w:ascii="宋体" w:hAnsi="宋体" w:cs="宋体" w:hint="eastAsia"/>
                <w:color w:val="000000" w:themeColor="text1"/>
                <w:szCs w:val="21"/>
              </w:rPr>
              <w:br/>
              <w:t>3.侧板：速装卸侧板，全金属材质。</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7006"/>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9</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hint="eastAsia"/>
                <w:color w:val="000000" w:themeColor="text1"/>
                <w:szCs w:val="21"/>
              </w:rPr>
              <w:t>▲</w:t>
            </w:r>
            <w:r>
              <w:rPr>
                <w:rFonts w:ascii="宋体" w:hAnsi="宋体" w:cs="宋体" w:hint="eastAsia"/>
                <w:color w:val="000000" w:themeColor="text1"/>
                <w:szCs w:val="21"/>
              </w:rPr>
              <w:t>实验平台系统</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1.要求实训平台支持以体系、分类筛选实验课程；支持通过关键字对实验进行模糊查询；</w:t>
            </w:r>
            <w:r>
              <w:rPr>
                <w:rFonts w:ascii="宋体" w:hAnsi="宋体" w:cs="宋体" w:hint="eastAsia"/>
                <w:color w:val="000000" w:themeColor="text1"/>
                <w:szCs w:val="21"/>
              </w:rPr>
              <w:br/>
              <w:t>2.要求实训平台支持普通模式与教学模式互相切换功能，当用户点击普通模式时，平台支持展示所有实验模块以及实验课程；当用户切换到教学模式时，用户必须通过选择不同管理员的课程计划表，才能查看到该管理员的教学计划所设计的课程内容，并不能查看到除了该教学计划之外的其他课程；支持选择不同的日期区间和不同管理员的教学计划查看计划课程；有教学计划的日期以日历图的形式直观显示；教学模式支持展示教学计划名、目标周期、教学简介等；支持跳转到今天教学计划的快捷键；</w:t>
            </w:r>
            <w:r>
              <w:rPr>
                <w:rFonts w:ascii="宋体" w:hAnsi="宋体" w:cs="宋体" w:hint="eastAsia"/>
                <w:color w:val="000000" w:themeColor="text1"/>
                <w:szCs w:val="21"/>
              </w:rPr>
              <w:br/>
              <w:t>★3.要求进入实操实验首先在屏幕中间飞入实验任务卡提示窗口，任务卡自动统计并显示该课程步骤数量、本节课的考核步骤数量，显示对应考核步骤与考核名称，显示该课的综合检测与实验总结状态；已通过步骤与未通过步骤以不同颜色及形状进行直观展示，未通过步骤为灰色小锁；在任务卡中有点击“开始实验”按钮，当用户点击后平台自动开启实验虚拟机，任务卡也随之消失；</w:t>
            </w:r>
          </w:p>
          <w:p w:rsidR="0097506A" w:rsidRDefault="004B44DD">
            <w:pPr>
              <w:rPr>
                <w:rFonts w:ascii="宋体" w:hAnsi="宋体" w:cs="宋体"/>
                <w:color w:val="000000" w:themeColor="text1"/>
                <w:szCs w:val="21"/>
              </w:rPr>
            </w:pPr>
            <w:r>
              <w:rPr>
                <w:rFonts w:ascii="宋体" w:hAnsi="宋体" w:cs="宋体" w:hint="eastAsia"/>
                <w:color w:val="000000" w:themeColor="text1"/>
                <w:szCs w:val="21"/>
              </w:rPr>
              <w:t>4.要求实操实验在同一页面下包括指导书和虚拟机两部分，指导书包括实验目的、实验原理、实验环境、实验步骤、综合检测、实验总结等信息；支持实验指导书浮动窗口功能，虚拟机支持全屏、支持屏幕自适应；</w:t>
            </w:r>
            <w:r>
              <w:rPr>
                <w:rFonts w:ascii="宋体" w:hAnsi="宋体" w:cs="宋体" w:hint="eastAsia"/>
                <w:color w:val="000000" w:themeColor="text1"/>
                <w:szCs w:val="21"/>
              </w:rPr>
              <w:br/>
              <w:t>5.要求实操实验支持步骤考核，当用户学习完一节实验步骤后，会有“答题”快捷键，当点击“答题”快捷键时，会在指导书右侧弹出答题板，所弹出的答题板题目支持填空题、选择题、智能考核题等，并且数量支持提供5个以上；用户必须提交正确答案之后才能解锁下一实验步骤，当用户答题失败后,会弹出错误提示；支持管理员控制步骤考核强制模式；</w:t>
            </w:r>
            <w:r>
              <w:rPr>
                <w:rFonts w:ascii="宋体" w:hAnsi="宋体" w:cs="宋体" w:hint="eastAsia"/>
                <w:color w:val="000000" w:themeColor="text1"/>
                <w:szCs w:val="21"/>
              </w:rPr>
              <w:br/>
              <w:t>6.要求直观显示实验虚拟机系统及IP信息，当含有多个虚拟机时支持点击切换，支持虚拟机关机、重建等操作；虚拟机具有任务管理器功能，防止与PC端键位冲突，支持截图功能；</w:t>
            </w:r>
            <w:r>
              <w:rPr>
                <w:rFonts w:ascii="宋体" w:hAnsi="宋体" w:cs="宋体" w:hint="eastAsia"/>
                <w:color w:val="000000" w:themeColor="text1"/>
                <w:szCs w:val="21"/>
              </w:rPr>
              <w:br/>
              <w:t>7.要求实训界面支持虚拟机或者容器与PC机间的互相复制粘贴功能，支持文本粘贴和文件粘贴两种功能；在文本粘贴板中，复制外部内容到虚拟机时，支持把内容先粘贴到输入框中，点击保存将外部文字保存至虚拟机中进行粘贴；在文本粘贴中，获取虚拟机中复制内容，支持把内容先粘贴到输入框中，支持点击刷新进行保存；在文件粘贴板中，支持复制外部文件到虚拟机中，支持点击选择文件，将本地文件上传到虚拟机指定路径下，点击显示的路径即可复制路径地址；</w:t>
            </w:r>
            <w:r>
              <w:rPr>
                <w:rFonts w:ascii="宋体" w:hAnsi="宋体" w:cs="宋体" w:hint="eastAsia"/>
                <w:color w:val="000000" w:themeColor="text1"/>
                <w:szCs w:val="21"/>
              </w:rPr>
              <w:br/>
              <w:t>8.要求支持以markdown的形式撰写实验总结，撰写页面支持拖拽移动，支持全屏、预览、插入图片、链接等；实验完成后自动生成实验报告，并显示实验报告图标，用户可通过该图标跳转到实验报告界面查看实验数据；支持实验收藏功能，收藏实验可在个人中心查看</w:t>
            </w:r>
            <w:r>
              <w:rPr>
                <w:rFonts w:ascii="宋体" w:hAnsi="宋体" w:cs="宋体" w:hint="eastAsia"/>
                <w:color w:val="000000" w:themeColor="text1"/>
                <w:szCs w:val="21"/>
              </w:rPr>
              <w:br/>
              <w:t>9.要求当用户完成实验所有步骤、综合检测、撰写完实验总结后系统会自动弹出任务完成卡提示窗口；完成卡内容包括实验总用时、班级排名、步骤考核提交正确率并以环形图显示百分比、综合测试正确率并以环形图显示百分比、实验总结字数等学生数据，当用户查看完所有以上数据时支持“留在此实验”和“学习下一实验”按钮；具有根据用户答错情况智能推荐相关实验功能，且在推荐界面下的有该实验的收藏功能；</w:t>
            </w:r>
            <w:r>
              <w:rPr>
                <w:rFonts w:ascii="宋体" w:hAnsi="宋体" w:cs="宋体" w:hint="eastAsia"/>
                <w:color w:val="000000" w:themeColor="text1"/>
                <w:szCs w:val="21"/>
              </w:rPr>
              <w:br/>
              <w:t>★10.要求支持新增文本实验、视频实验、实操实验，新增实操实验支持填写基本信息、设置虚拟机信息、课程内容等，基本信息包括实验名称、实验时长、所属体系、知识点、生成实验报告、实验判分、实验总分，虚拟机信息包括增加虚拟机、增加CONTAINER、增加Jupyter、增加WebIDE,支持设置网络隔离；</w:t>
            </w:r>
            <w:r>
              <w:rPr>
                <w:rFonts w:ascii="宋体" w:hAnsi="宋体" w:cs="宋体" w:hint="eastAsia"/>
                <w:color w:val="000000" w:themeColor="text1"/>
                <w:szCs w:val="21"/>
              </w:rPr>
              <w:br/>
              <w:t>★11.要求课程内容支持设置实验步骤，支持对已有实验步骤的修改、删除，支持新增实验步骤，新增实验步骤包括步骤内容、考核内容，考核内容可添加填空题、添加选择题、添加智能考核，支持添加智能考核可选模版，根据模版设定判断方式。</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3756"/>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职业路径系统</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1.要求职业路径模块直观显示职业简介以及职业路径包括的该职业的全部课时与学习人数；职业路径内包括的实验课程以模块化显示，点击可展开模块显示具体实验课程；</w:t>
            </w:r>
            <w:r>
              <w:rPr>
                <w:rFonts w:ascii="宋体" w:hAnsi="宋体" w:cs="宋体" w:hint="eastAsia"/>
                <w:color w:val="000000" w:themeColor="text1"/>
                <w:szCs w:val="21"/>
              </w:rPr>
              <w:br/>
              <w:t>2.要求职业路径内包括的实验课程有已完成、进行中、未开始三种状态，并以不同颜色图标展示；</w:t>
            </w:r>
            <w:r>
              <w:rPr>
                <w:rFonts w:ascii="宋体" w:hAnsi="宋体" w:cs="宋体" w:hint="eastAsia"/>
                <w:color w:val="000000" w:themeColor="text1"/>
                <w:szCs w:val="21"/>
              </w:rPr>
              <w:br/>
              <w:t>3.要求职业路径内包括的实验课程至少包括文本类型与实操类型；</w:t>
            </w:r>
            <w:r>
              <w:rPr>
                <w:rFonts w:ascii="宋体" w:hAnsi="宋体" w:cs="宋体" w:hint="eastAsia"/>
                <w:color w:val="000000" w:themeColor="text1"/>
                <w:szCs w:val="21"/>
              </w:rPr>
              <w:br/>
              <w:t>4.要求支持通过关键字对职业路径实验课程进行模糊查询；</w:t>
            </w:r>
            <w:r>
              <w:rPr>
                <w:rFonts w:ascii="宋体" w:hAnsi="宋体" w:cs="宋体" w:hint="eastAsia"/>
                <w:color w:val="000000" w:themeColor="text1"/>
                <w:szCs w:val="21"/>
              </w:rPr>
              <w:br/>
              <w:t>5.要求职业路径功能下具备信息安全工程师、渗透测试工程师、web安全工程师、安全运维工程师等4个岗位；</w:t>
            </w:r>
            <w:r>
              <w:rPr>
                <w:rFonts w:ascii="宋体" w:hAnsi="宋体" w:cs="宋体" w:hint="eastAsia"/>
                <w:color w:val="000000" w:themeColor="text1"/>
                <w:szCs w:val="21"/>
              </w:rPr>
              <w:br/>
              <w:t>★6.要求模块列表按照树状分枝图进行展示，每一个分支有对应的数字进行展示；不用的分支的课程具有关联性；每一个分支模块含有模块名称、模块简介、模块图片、模块课时、课程大纲等信息；支持用户点击课程大纲时，实验列表向下展开，当用户点击任意一节实验时，即可跳转到相应的实训界面，支持在实训界面可以切换实验；职业路径模块下展示有多少用户参数过此课程；流程始末分别以不同图标展示职业状态；</w:t>
            </w:r>
            <w:r>
              <w:rPr>
                <w:rFonts w:ascii="宋体" w:hAnsi="宋体" w:cs="宋体" w:hint="eastAsia"/>
                <w:color w:val="000000" w:themeColor="text1"/>
                <w:szCs w:val="21"/>
              </w:rPr>
              <w:br/>
              <w:t>7.要求支持按照职业路径、路径模块、路径章、路径实验结构进行职业路径课程的添加，以树形结构进行展示；职业路径的课程管理支持排序功能，可通过拖动树形节点，进行同级别之间排序，且课程实验跟随变动；</w:t>
            </w:r>
            <w:r>
              <w:rPr>
                <w:rFonts w:ascii="宋体" w:hAnsi="宋体" w:cs="宋体" w:hint="eastAsia"/>
                <w:color w:val="000000" w:themeColor="text1"/>
                <w:szCs w:val="21"/>
              </w:rPr>
              <w:br/>
              <w:t>8.要求保存后的路径自动生成在职业路径管理列表中，列表字段包括：勾选框、路径ID、职业路径名称、课程数、操作结果等；操作结果支持复制、编辑、删除等功能，支持批量删除功能；支持序号展示操作，为优先显示路径顺序，将开关开启后，路径会按照路径序号大小进行正序排序；</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4620"/>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11</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项目路径系统</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1.要求以缩略图的形式直观显示项目名称、鼠标悬浮在某项目时显示该项目简介、项目包括课时数及已经学习人数；</w:t>
            </w:r>
            <w:r>
              <w:rPr>
                <w:rFonts w:ascii="宋体" w:hAnsi="宋体" w:cs="宋体" w:hint="eastAsia"/>
                <w:color w:val="000000" w:themeColor="text1"/>
                <w:szCs w:val="21"/>
              </w:rPr>
              <w:br/>
              <w:t>2.要求项目路径内包括项目简介与项目课程大纲；项目简介至少包括核心内容、开发环境、难度等级、适用人群等信息；课程大纲以流程形式显示课程模块，可以点击展开模块显示具体实验课程；</w:t>
            </w:r>
            <w:r>
              <w:rPr>
                <w:rFonts w:ascii="宋体" w:hAnsi="宋体" w:cs="宋体" w:hint="eastAsia"/>
                <w:color w:val="000000" w:themeColor="text1"/>
                <w:szCs w:val="21"/>
              </w:rPr>
              <w:br/>
              <w:t>3.要求项目路径内包括的实验课程有已完成、进行中、未开始三种状态，并以不同颜色图标展示；</w:t>
            </w:r>
            <w:r>
              <w:rPr>
                <w:rFonts w:ascii="宋体" w:hAnsi="宋体" w:cs="宋体" w:hint="eastAsia"/>
                <w:color w:val="000000" w:themeColor="text1"/>
                <w:szCs w:val="21"/>
              </w:rPr>
              <w:br/>
              <w:t>4.要求支持通过关键字对项目路径实验课程进行模糊查询；</w:t>
            </w:r>
            <w:r>
              <w:rPr>
                <w:rFonts w:ascii="宋体" w:hAnsi="宋体" w:cs="宋体" w:hint="eastAsia"/>
                <w:color w:val="000000" w:themeColor="text1"/>
                <w:szCs w:val="21"/>
              </w:rPr>
              <w:br/>
              <w:t>★5.要求共享模式的项目路径中的实验虚拟机共用一个实验环境，当用户在实验目录中切换实验时，实验环境不随实验切换而改变；支持下一实验使用虚拟机在上一实验中的数据；</w:t>
            </w:r>
          </w:p>
          <w:p w:rsidR="0097506A" w:rsidRDefault="004B44DD">
            <w:pPr>
              <w:rPr>
                <w:rFonts w:ascii="宋体" w:hAnsi="宋体" w:cs="宋体"/>
                <w:color w:val="000000" w:themeColor="text1"/>
                <w:szCs w:val="21"/>
              </w:rPr>
            </w:pPr>
            <w:r>
              <w:rPr>
                <w:rFonts w:ascii="宋体" w:hAnsi="宋体" w:cs="宋体" w:hint="eastAsia"/>
                <w:color w:val="000000" w:themeColor="text1"/>
                <w:szCs w:val="21"/>
              </w:rPr>
              <w:t>6.要求支持新增项目路径功能，新增模式至少包括新增单一模式与新增共享模式；</w:t>
            </w:r>
            <w:r>
              <w:rPr>
                <w:rFonts w:ascii="宋体" w:hAnsi="宋体" w:cs="宋体" w:hint="eastAsia"/>
                <w:color w:val="000000" w:themeColor="text1"/>
                <w:szCs w:val="21"/>
              </w:rPr>
              <w:br/>
              <w:t>7.要求新增项目路径共享模式内容至少包括基本信息与课程管理；基本信息至少包括路径名称、路径简介、开发环境、难度等级、核心内容、适用人群、拓扑图、实验时长、序号以及上传图片等；要求课程管理整体结构分为四层，包括：路径、模块、章节、实验，并支持自定义设置；</w:t>
            </w:r>
            <w:r>
              <w:rPr>
                <w:rFonts w:ascii="宋体" w:hAnsi="宋体" w:cs="宋体" w:hint="eastAsia"/>
                <w:color w:val="000000" w:themeColor="text1"/>
                <w:szCs w:val="21"/>
              </w:rPr>
              <w:br/>
              <w:t>8.要求新增单一模式内容至少包括基本信息与课程管理；基本信息至少包括路径名称、路径简介、开发环境、难度等级、核心内容、适用人群、实验时长、序号以及上传图片等；课程管理整体结构分为四层，包括：路径、模块、章节、实验，并支持自定义设置；</w:t>
            </w:r>
            <w:r>
              <w:rPr>
                <w:rFonts w:ascii="宋体" w:hAnsi="宋体" w:cs="宋体" w:hint="eastAsia"/>
                <w:color w:val="000000" w:themeColor="text1"/>
                <w:szCs w:val="21"/>
              </w:rPr>
              <w:br/>
              <w:t>9.要求支持按照项目路径、路径模块、路径章、路径实验结构进行项目路径课程的添加，以树形结构进行展示；项目路径的课程管理支持排序功能，可通过拖动树形节点，进行同级别之间排序，且课程实验跟随变动；</w:t>
            </w:r>
            <w:r>
              <w:rPr>
                <w:rFonts w:ascii="宋体" w:hAnsi="宋体" w:cs="宋体" w:hint="eastAsia"/>
                <w:color w:val="000000" w:themeColor="text1"/>
                <w:szCs w:val="21"/>
              </w:rPr>
              <w:br/>
              <w:t>10.要求支持按照路径名称或模式进行路径的筛选；支持路径名称模糊搜索，模式包括全部模式、单一模式、共享模式等；</w:t>
            </w:r>
            <w:r>
              <w:rPr>
                <w:rFonts w:ascii="宋体" w:hAnsi="宋体" w:cs="宋体" w:hint="eastAsia"/>
                <w:color w:val="000000" w:themeColor="text1"/>
                <w:szCs w:val="21"/>
              </w:rPr>
              <w:br/>
              <w:t>11.要求序号展示操作支持开启和关闭，将开关开启后，项目路径内容可每个模块的章数；</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3781"/>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12</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CTF实训系统</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1.要求CTF平台页面内容至少包括CTF分类、筛选条件、积分排行榜等；CTF筛选条件至少包括CTF 的基础模式和单兵模式，难度等级和完成状态；积分排行榜信息包括用户当前排名、得分、解题个数、头像以及平台用户的排行、用户名称、分数等；要求分为总榜、月榜、季榜、年榜等信息；CTF积分排行榜可选择查看百名榜。</w:t>
            </w:r>
            <w:r>
              <w:rPr>
                <w:rFonts w:ascii="宋体" w:hAnsi="宋体" w:cs="宋体" w:hint="eastAsia"/>
                <w:color w:val="000000" w:themeColor="text1"/>
                <w:szCs w:val="21"/>
              </w:rPr>
              <w:br/>
              <w:t>2.CTF题型至少包括Web、逆向、杂项、隐写、编程、密码学等题型；</w:t>
            </w:r>
            <w:r>
              <w:rPr>
                <w:rFonts w:ascii="宋体" w:hAnsi="宋体" w:cs="宋体" w:hint="eastAsia"/>
                <w:color w:val="000000" w:themeColor="text1"/>
                <w:szCs w:val="21"/>
              </w:rPr>
              <w:br/>
              <w:t>3.CTF基础模式实验包括题目描述、Write-up、收藏、截图、返回、Flag提交窗口、实验虚拟机列表、复制粘贴、虚拟机倒计时等；题目描述包括靶场简介、靶场知识点、靶场描述；Write-up包括CTF实验的解题思路和解题步骤；支持实验虚拟机延时；</w:t>
            </w:r>
            <w:r>
              <w:rPr>
                <w:rFonts w:ascii="宋体" w:hAnsi="宋体" w:cs="宋体" w:hint="eastAsia"/>
                <w:color w:val="000000" w:themeColor="text1"/>
                <w:szCs w:val="21"/>
              </w:rPr>
              <w:br/>
              <w:t>4.CTF单兵模式实验包括题目描述、拓扑图、Write-up、收藏、截图、返回、Flag提交窗口、实验虚拟列表、复制粘贴、虚拟机倒计时等；题目描述包括靶场简介、靶场知识点、靶场描述；Write-up包括CTF实验的解题思路和解题步骤；支持实验虚拟机延时；</w:t>
            </w:r>
            <w:r>
              <w:rPr>
                <w:rFonts w:ascii="宋体" w:hAnsi="宋体" w:cs="宋体" w:hint="eastAsia"/>
                <w:color w:val="000000" w:themeColor="text1"/>
                <w:szCs w:val="21"/>
              </w:rPr>
              <w:br/>
              <w:t>5.要求CTF平台管理支持题型管理功能，点击题型管理功能按钮跳入到新的界面，支持新增题型功能，点击新增题型自动生成提示框，在框内输入题型名称与排序值，点击保存后生成在题型列表中；</w:t>
            </w:r>
            <w:r>
              <w:rPr>
                <w:rFonts w:ascii="宋体" w:hAnsi="宋体" w:cs="宋体" w:hint="eastAsia"/>
                <w:color w:val="000000" w:themeColor="text1"/>
                <w:szCs w:val="21"/>
              </w:rPr>
              <w:br/>
              <w:t>6.要求CTF平台管理支持新增基础模式与单兵模式功能；新增基础模式需要编辑基本信息、虚拟环境、题目描述、附件上传、Write-up；新增单兵模式需要编辑基本信息、拓扑图配置、题目描述与Write-up；</w:t>
            </w:r>
            <w:r>
              <w:rPr>
                <w:rFonts w:ascii="宋体" w:hAnsi="宋体" w:cs="宋体" w:hint="eastAsia"/>
                <w:color w:val="000000" w:themeColor="text1"/>
                <w:szCs w:val="21"/>
              </w:rPr>
              <w:br/>
              <w:t>7.要求编辑单兵模式的基本信息至少包括CTF名称、CTF简介、知识点的选择与添加、排序、难度等级、所属分类、上传图片、虚拟机使用时长等；名称限制在40个字符内、排序为必填项；难度等级为必填项，分为初级、中级、高级等；虚拟机使用时长为必填项；编辑单兵模式的拓扑图配置需要选择对应的拓扑图，选择内容与拓扑图关联；选择成功后在下方展示出拓扑图，点击设备支持配置参数；配置参数包括服务器名称、虚拟机名称、是否展示IP、是否允许用户操作等信息；具备拓扑图展示的开关功能，开启后前台实验展示拓扑图，关闭后不显示；</w:t>
            </w:r>
            <w:r>
              <w:rPr>
                <w:rFonts w:ascii="宋体" w:hAnsi="宋体" w:cs="宋体" w:hint="eastAsia"/>
                <w:color w:val="000000" w:themeColor="text1"/>
                <w:szCs w:val="21"/>
              </w:rPr>
              <w:br/>
              <w:t>8.要求编辑单兵、基础模式的Write-up需要以markdown的格式操作，提供编辑器的功能栏；支持write-up显示开关，开启后将在前台显示出具体内容；编辑单兵、基础模式的题目描述需要以markdown的格式操作，提供编辑器的功能栏；</w:t>
            </w:r>
            <w:r>
              <w:rPr>
                <w:rFonts w:ascii="宋体" w:hAnsi="宋体" w:cs="宋体" w:hint="eastAsia"/>
                <w:color w:val="000000" w:themeColor="text1"/>
                <w:szCs w:val="21"/>
              </w:rPr>
              <w:br/>
              <w:t>9.要求编辑基础模式的基本信息至少包括CTF名称、CTF简介、知识点的选择与添加、排序、难度等级、所属分类、虚拟机使用时长等；名称限制在40个字符内、简介限制在200字符以内、排序为必填项；难度等级为必填项，分为初级、中级、高级等；虚拟机使用时长为必填项；</w:t>
            </w:r>
            <w:r>
              <w:rPr>
                <w:rFonts w:ascii="宋体" w:hAnsi="宋体" w:cs="宋体" w:hint="eastAsia"/>
                <w:color w:val="000000" w:themeColor="text1"/>
                <w:szCs w:val="21"/>
              </w:rPr>
              <w:br/>
              <w:t>★10.要求提交两次或少于两次错误Flag时，系统提供解决思路，在提交Flag通过或提交两次以上错误Flag情况下支持智能推荐相关课程；</w:t>
            </w:r>
            <w:r>
              <w:rPr>
                <w:rFonts w:ascii="宋体" w:hAnsi="宋体" w:cs="宋体" w:hint="eastAsia"/>
                <w:color w:val="000000" w:themeColor="text1"/>
                <w:szCs w:val="21"/>
              </w:rPr>
              <w:br/>
              <w:t>★11.要求CTF平台管理支持支持编辑、删除、批量删除、筛选等操作；支持关键字模糊搜索CTF题目；支持开启关闭Write-up，关闭之后前台用户无法查看CTF题目解题思路；</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1038"/>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13</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CTF竞赛系统</w:t>
            </w:r>
          </w:p>
        </w:tc>
        <w:tc>
          <w:tcPr>
            <w:tcW w:w="3169" w:type="pct"/>
            <w:shd w:val="clear" w:color="auto" w:fill="FFFFFF"/>
            <w:vAlign w:val="center"/>
          </w:tcPr>
          <w:p w:rsidR="0097506A" w:rsidRDefault="004B44DD">
            <w:pPr>
              <w:numPr>
                <w:ilvl w:val="0"/>
                <w:numId w:val="1"/>
              </w:numPr>
              <w:rPr>
                <w:rFonts w:ascii="宋体" w:hAnsi="宋体" w:cs="宋体"/>
                <w:color w:val="000000" w:themeColor="text1"/>
                <w:szCs w:val="21"/>
              </w:rPr>
            </w:pPr>
            <w:r>
              <w:rPr>
                <w:rFonts w:ascii="宋体" w:hAnsi="宋体" w:cs="宋体" w:hint="eastAsia"/>
                <w:color w:val="000000" w:themeColor="text1"/>
                <w:szCs w:val="21"/>
              </w:rPr>
              <w:t>要求竞赛列表信息至少包括竞赛状态、竞赛名称、开始时间、比赛时长、比赛简介、参赛人数、参赛团队数量等；竞赛信息至少包括竞赛名称、竞赛简介、参赛人数、参赛团队、比赛规则、我的团队、开始比赛等；</w:t>
            </w:r>
            <w:r>
              <w:rPr>
                <w:rFonts w:ascii="宋体" w:hAnsi="宋体" w:cs="宋体" w:hint="eastAsia"/>
                <w:color w:val="000000" w:themeColor="text1"/>
                <w:szCs w:val="21"/>
              </w:rPr>
              <w:br/>
              <w:t>2.要求比赛界面显示竞赛名称、比赛倒计时、虚拟机信息、比赛信息、通知栏、当前成绩、排行榜、比赛题目等；比赛信息包括所属队伍、队员名称、开始时间、比赛限时；通知栏实时显示比赛通知；虚拟机信息显示虚拟机状态、虚拟机名称、用户名、密码端口等；排行榜信息支持滚动显示队伍名称、总分；当鼠标悬浮在一个队伍上可查看题目分、奖励分、惩罚分等；要求比赛界面以动态黄色灯展示“进入答题”；</w:t>
            </w:r>
            <w:r>
              <w:rPr>
                <w:rFonts w:ascii="宋体" w:hAnsi="宋体" w:cs="宋体" w:hint="eastAsia"/>
                <w:color w:val="000000" w:themeColor="text1"/>
                <w:szCs w:val="21"/>
              </w:rPr>
              <w:br/>
              <w:t>3.要求支持重置所有服务，将虚拟机重置为初始状态，但保留已获得分数；</w:t>
            </w:r>
            <w:r>
              <w:rPr>
                <w:rFonts w:ascii="宋体" w:hAnsi="宋体" w:cs="宋体" w:hint="eastAsia"/>
                <w:color w:val="000000" w:themeColor="text1"/>
                <w:szCs w:val="21"/>
              </w:rPr>
              <w:br/>
              <w:t>4.要求比赛管理至少包括比赛信息管理和队伍信息管理；比赛信息管理支持新增比赛，管理操作支持复制、导出用户信息；导出账号信息包括共用表头（适用于微信签到） 和单独表头（适用于人工签到），并支持改变导出的账号密码；以支持快速创建比赛，用户信息包括队伍名称、姓名、平台地址、登录名、密码等信息；支持根据队伍、队员名称进行关键字搜索；</w:t>
            </w:r>
            <w:r>
              <w:rPr>
                <w:rFonts w:ascii="宋体" w:hAnsi="宋体" w:cs="宋体" w:hint="eastAsia"/>
                <w:color w:val="000000" w:themeColor="text1"/>
                <w:szCs w:val="21"/>
              </w:rPr>
              <w:br/>
              <w:t>5.要求比赛信息管理系统具有监控中心功能；监控中心至少包括服务监控、成绩管理、通知中心等监控维护比赛稳定进行；成绩管理至少包括包括ID、队伍名称、总得分、进度等信息；</w:t>
            </w:r>
            <w:r>
              <w:rPr>
                <w:rFonts w:ascii="宋体" w:hAnsi="宋体" w:cs="宋体" w:hint="eastAsia"/>
                <w:color w:val="000000" w:themeColor="text1"/>
                <w:szCs w:val="21"/>
              </w:rPr>
              <w:br/>
              <w:t>★6.要求比赛信息管理可新增比赛，支持设置基本信息、比赛规则、参赛人员、比赛环境、上传附件等，基本信息包括比赛名称、比赛简介、服务监控、监控间隔时间、知识点、比赛开始时间、比赛时长、得分规则、参赛形式、上传图片，比赛规则以MarkDown格式进行输入；队伍信息支持添加队伍，比赛环境支持选择虚拟机、拓扑图，选择虚拟机支持增加虚拟机、增加CONTAINER,可设定Flag名称，拓扑图可选择CTF闯关、操作机拓扑图等；</w:t>
            </w:r>
          </w:p>
          <w:p w:rsidR="0097506A" w:rsidRDefault="004B44DD">
            <w:pPr>
              <w:rPr>
                <w:rFonts w:ascii="宋体" w:hAnsi="宋体" w:cs="宋体"/>
                <w:color w:val="000000" w:themeColor="text1"/>
                <w:szCs w:val="21"/>
              </w:rPr>
            </w:pPr>
            <w:r>
              <w:rPr>
                <w:rFonts w:ascii="宋体" w:hAnsi="宋体" w:cs="宋体" w:hint="eastAsia"/>
                <w:color w:val="000000" w:themeColor="text1"/>
                <w:szCs w:val="21"/>
              </w:rPr>
              <w:t>★7.要求服务监控显示信息至少包括不同队伍的虚拟机状态；状态至少包括服务正常、服务异常，不同状态以不同颜色展示，方便管理员直观的监控虚拟机异常；可分别对不同的队伍的虚拟机进行管理，包括关闭虚拟机以及重置本队服务等；支持开启所有虚拟机、关闭所有虚拟机，方便管理操作；支持通过队伍名称/服务IP搜索队伍；</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703"/>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14</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AWD对抗系统</w:t>
            </w:r>
          </w:p>
        </w:tc>
        <w:tc>
          <w:tcPr>
            <w:tcW w:w="3169" w:type="pct"/>
            <w:shd w:val="clear" w:color="auto" w:fill="FFFFFF"/>
            <w:vAlign w:val="center"/>
          </w:tcPr>
          <w:p w:rsidR="0097506A" w:rsidRDefault="004B44DD">
            <w:pPr>
              <w:numPr>
                <w:ilvl w:val="0"/>
                <w:numId w:val="2"/>
              </w:numPr>
              <w:rPr>
                <w:rFonts w:ascii="宋体" w:hAnsi="宋体" w:cs="宋体"/>
                <w:color w:val="000000" w:themeColor="text1"/>
                <w:szCs w:val="21"/>
              </w:rPr>
            </w:pPr>
            <w:r>
              <w:rPr>
                <w:rFonts w:ascii="宋体" w:hAnsi="宋体" w:cs="宋体" w:hint="eastAsia"/>
                <w:color w:val="000000" w:themeColor="text1"/>
                <w:szCs w:val="21"/>
              </w:rPr>
              <w:t>要求系统可按根据未开始、进行中、已结束进行竞赛筛选；系统可根据全部比赛、我报名的比赛进行竞赛筛选；系统可筛选竞赛类型；系统可输入竞赛名称进行模糊查询；</w:t>
            </w:r>
            <w:r>
              <w:rPr>
                <w:rFonts w:ascii="宋体" w:hAnsi="宋体" w:cs="宋体" w:hint="eastAsia"/>
                <w:color w:val="000000" w:themeColor="text1"/>
                <w:szCs w:val="21"/>
              </w:rPr>
              <w:br/>
              <w:t>2.要求新增红蓝对抗包括基本信息、比赛规则、队伍信息、位置信息等内容；基本信息包括比赛名称、比赛简介、拓扑图、Flag定时刷新间隔、服务监控、监控间隔时间、知识点、扣分提示、自动扣分、扣分分配方式、比赛开始时间、比赛时长、防守分数、Flag是否允许多次提交、分数分配方式、队伍服务器IP是否显示、web操作页、上传图片等信息；比赛规则支持MarkDown格式进行输入；队伍信息支持添加队伍，队伍信息列表包括ID、队伍名称、队员名称、操作等选项；支持对队伍进行配置网络、和取消添加操作；要求位置信息支持GIS-2D、GIS-3D选项；</w:t>
            </w:r>
            <w:r>
              <w:rPr>
                <w:rFonts w:ascii="宋体" w:hAnsi="宋体" w:cs="宋体" w:hint="eastAsia"/>
                <w:color w:val="000000" w:themeColor="text1"/>
                <w:szCs w:val="21"/>
              </w:rPr>
              <w:br/>
              <w:t xml:space="preserve">★3.要求位置信息支持选择世界地图、中国地图、省份地图进行展示，当选择某种类地图时只显示当前地图，支持自由选择坐标点颜色、攻击线颜色、坐标位置等，支持选择随机颜色、随机位置；GIS-3D模式以3D地球形式展示，支持放大、缩小、转动等操作，支持清空全部位置信息； </w:t>
            </w:r>
            <w:r>
              <w:rPr>
                <w:rFonts w:ascii="宋体" w:hAnsi="宋体" w:cs="宋体" w:hint="eastAsia"/>
                <w:color w:val="000000" w:themeColor="text1"/>
                <w:szCs w:val="21"/>
              </w:rPr>
              <w:br/>
              <w:t>★4.要求新增红蓝对抗竞赛时，可设置web操作页，当选择web操作页时，前台可看到虚拟机操作页，若不选则前台不能看到虚拟机操作页；</w:t>
            </w:r>
          </w:p>
          <w:p w:rsidR="0097506A" w:rsidRDefault="004B44DD">
            <w:pPr>
              <w:rPr>
                <w:rFonts w:ascii="宋体" w:hAnsi="宋体" w:cs="宋体"/>
                <w:color w:val="000000" w:themeColor="text1"/>
                <w:szCs w:val="21"/>
              </w:rPr>
            </w:pPr>
            <w:r>
              <w:rPr>
                <w:rFonts w:ascii="宋体" w:hAnsi="宋体" w:cs="宋体" w:hint="eastAsia"/>
                <w:color w:val="000000" w:themeColor="text1"/>
                <w:szCs w:val="21"/>
              </w:rPr>
              <w:t>5.队伍信息管理支持新增队伍以及队伍的编辑删除，队伍列表展示ID、队伍名称、队员名称、操作等。</w:t>
            </w:r>
            <w:r>
              <w:rPr>
                <w:rFonts w:ascii="宋体" w:hAnsi="宋体" w:cs="宋体" w:hint="eastAsia"/>
                <w:color w:val="000000" w:themeColor="text1"/>
                <w:szCs w:val="21"/>
              </w:rPr>
              <w:br/>
              <w:t>6.要求以窗口形式展示添加队员模块；添加队员支持根据组织架构、用户名称等信息进行筛选；展示所有用户列表与参赛队员列表，所有用户列表中的成员可添加至参赛队员，参赛队员列表中的成员取消返回至所有用户列表；</w:t>
            </w:r>
            <w:r>
              <w:rPr>
                <w:rFonts w:ascii="宋体" w:hAnsi="宋体" w:cs="宋体" w:hint="eastAsia"/>
                <w:color w:val="000000" w:themeColor="text1"/>
                <w:szCs w:val="21"/>
              </w:rPr>
              <w:br/>
              <w:t>7.要求新增红蓝对抗配置的的基础上支持创建比赛环境；比赛环境可上传拓扑图和虚拟机；</w:t>
            </w:r>
            <w:r>
              <w:rPr>
                <w:rFonts w:ascii="宋体" w:hAnsi="宋体" w:cs="宋体" w:hint="eastAsia"/>
                <w:color w:val="000000" w:themeColor="text1"/>
                <w:szCs w:val="21"/>
              </w:rPr>
              <w:br/>
              <w:t>8.要求监控中心包含服务监控、测试中心、成绩管理、通知中心、Flag刷新监控，测试中心支持点击开始测试完成虚拟机测试，Flag刷新监控支持显示当前刷新轮次、刷新间隔时间、进入下一轮、批量刷新等，列表显示ID、队伍名称、刷新状态、操作等。</w:t>
            </w:r>
            <w:r>
              <w:rPr>
                <w:rFonts w:ascii="宋体" w:hAnsi="宋体" w:cs="宋体" w:hint="eastAsia"/>
                <w:color w:val="000000" w:themeColor="text1"/>
                <w:szCs w:val="21"/>
              </w:rPr>
              <w:br/>
              <w:t>9.要求可对上线比赛进行管理与下线操作，管理操作包含复制、导出用户；可对下线比赛进行批量删除。</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5854"/>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15</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在线考试系统</w:t>
            </w:r>
          </w:p>
        </w:tc>
        <w:tc>
          <w:tcPr>
            <w:tcW w:w="3169" w:type="pct"/>
            <w:shd w:val="clear" w:color="auto" w:fill="FFFFFF"/>
            <w:vAlign w:val="center"/>
          </w:tcPr>
          <w:p w:rsidR="0097506A" w:rsidRDefault="004B44DD">
            <w:pPr>
              <w:numPr>
                <w:ilvl w:val="0"/>
                <w:numId w:val="3"/>
              </w:numPr>
              <w:rPr>
                <w:rFonts w:ascii="宋体" w:hAnsi="宋体" w:cs="宋体"/>
                <w:color w:val="000000" w:themeColor="text1"/>
                <w:szCs w:val="21"/>
              </w:rPr>
            </w:pPr>
            <w:r>
              <w:rPr>
                <w:rFonts w:ascii="宋体" w:hAnsi="宋体" w:cs="宋体" w:hint="eastAsia"/>
                <w:color w:val="000000" w:themeColor="text1"/>
                <w:szCs w:val="21"/>
              </w:rPr>
              <w:t>要求在线考试模块显示考场列表，列表信息包括考场名称、试卷名称、考试题型、满分、各类型题目数及分数、考试说明、考试时间、考试时长等信息；支持根据考试状态、难度等级筛选考场，考试状态包括全部、未开始、进行中、已结束，难度等级包括全部、初级、中级、高级，要求支持通过关键字模糊搜索考场、试卷；</w:t>
            </w:r>
            <w:r>
              <w:rPr>
                <w:rFonts w:ascii="宋体" w:hAnsi="宋体" w:cs="宋体" w:hint="eastAsia"/>
                <w:color w:val="000000" w:themeColor="text1"/>
                <w:szCs w:val="21"/>
              </w:rPr>
              <w:br/>
              <w:t xml:space="preserve">2.要求考场界面分为题卡区和答题区；考试界面包括考场名称、题卡、考试倒计时、题目信息等，实验提卡在考场的左侧，不用题型在不同的模块下；实验题型具有单选题、多选题、填空题、判断题、简答题、实操题等；点击不同的题型时，右侧答题区会自动生成相应的题目；学生在进行简答题操作时，支持通过Ctrl+C、Ctrl+V方式进行图片上传； </w:t>
            </w:r>
            <w:r>
              <w:rPr>
                <w:rFonts w:ascii="宋体" w:hAnsi="宋体" w:cs="宋体" w:hint="eastAsia"/>
                <w:color w:val="000000" w:themeColor="text1"/>
                <w:szCs w:val="21"/>
              </w:rPr>
              <w:br/>
              <w:t xml:space="preserve">3.要求题卡题目显示状态分为未做、已做，要求完成一道题时，题型的状态随之变换；支持选择上一题和下一题两个按钮；考试截止后自动提交试卷；完成最后一道题时，系统会自动弹出窗口信息，包括距离考试结束的时间、确认是否交卷的选择项；支持再检查一下和立即交卷两个选择； </w:t>
            </w:r>
            <w:r>
              <w:rPr>
                <w:rFonts w:ascii="宋体" w:hAnsi="宋体" w:cs="宋体" w:hint="eastAsia"/>
                <w:color w:val="000000" w:themeColor="text1"/>
                <w:szCs w:val="21"/>
              </w:rPr>
              <w:br/>
              <w:t>4.要求考试结束后学生可以查看自己成绩；成绩单包括试卷名称、考试时间、考试评价、基本信息、错题分布、答题分析等信息；基本信息包括姓名、学号、所属组织、成绩、考场排名、用时；错题分布以柱状图形式直观展示错误题型分布及错误知识点TOP5；答题分析包括答错、答对、未答、全部等类型，显示各类型题目分布数量，对应类型下显示题目信息、学生答案、正确答案、得分情况、答案解析等内容；</w:t>
            </w:r>
            <w:r>
              <w:rPr>
                <w:rFonts w:ascii="宋体" w:hAnsi="宋体" w:cs="宋体" w:hint="eastAsia"/>
                <w:color w:val="000000" w:themeColor="text1"/>
                <w:szCs w:val="21"/>
              </w:rPr>
              <w:br/>
              <w:t>5.要求实操实验的分权重功能需要针对课程内容下综合测验试题的分值权重进行修改，单位为百分数；若分值总和未满100%，则在右上方提示出剩余权重未分配；要求支持自动判分开关，开启后，系统根据权重自动批阅试卷，关闭则为人工判卷；</w:t>
            </w:r>
            <w:r>
              <w:rPr>
                <w:rFonts w:ascii="宋体" w:hAnsi="宋体" w:cs="宋体" w:hint="eastAsia"/>
                <w:color w:val="000000" w:themeColor="text1"/>
                <w:szCs w:val="21"/>
              </w:rPr>
              <w:br/>
              <w:t xml:space="preserve">6.要求新增简答题需要编辑题目描述，填空处用中英文括号或下划线占位；支持Ctrl+C、Ctrl+V快捷键方式图片上传，格式为：.jpep、.jpg、.png,且大小不超过1M；要求支持设置参考答案，若答案有多个用逗号隔开；设置是否按关键字判分，开启后系统将根据输入的关键字自动判分；选择体系、知识点与难度等级；题目解析要求以MarkDown的形式撰写； </w:t>
            </w:r>
            <w:r>
              <w:rPr>
                <w:rFonts w:ascii="宋体" w:hAnsi="宋体" w:cs="宋体" w:hint="eastAsia"/>
                <w:color w:val="000000" w:themeColor="text1"/>
                <w:szCs w:val="21"/>
              </w:rPr>
              <w:br/>
              <w:t>7.要求支持新增试卷功能，试卷基本信息至少包括试卷名称、知识点、描述、难度等级、试卷满分、是否开启成绩等级、是否随机打乱试题顺序等；成绩等级支持自定义设置，分为优秀、良好、不合格，支持自定义等级分值区间；</w:t>
            </w:r>
            <w:r>
              <w:rPr>
                <w:rFonts w:ascii="宋体" w:hAnsi="宋体" w:cs="宋体" w:hint="eastAsia"/>
                <w:color w:val="000000" w:themeColor="text1"/>
                <w:szCs w:val="21"/>
              </w:rPr>
              <w:br/>
              <w:t>8.要求支持考场成绩单下载功能，下载内容保存在本地；成绩分析以图片的形式保存，成绩列表以Excel的形式保存；</w:t>
            </w:r>
            <w:r>
              <w:rPr>
                <w:rFonts w:ascii="宋体" w:hAnsi="宋体" w:cs="宋体" w:hint="eastAsia"/>
                <w:color w:val="000000" w:themeColor="text1"/>
                <w:szCs w:val="21"/>
              </w:rPr>
              <w:br/>
              <w:t>9.★要求支持查看成绩，考核完成的考场生成成绩单，成绩单至少包括考试的组织、开始时间、考试用时、成绩分布、错题分布率、成绩详情等信息；考场成绩可以按照考试组织进行选择，生成对应组织的成绩单；要求考试时间展现格式为年-月-日 时:分:秒；成绩分布统计内容包括平均成绩与学生成绩TOP5；平均成绩以环形图展示优秀率与通过率；以列表展示学生成绩TOP5与LOW5；错题分布率以图表的形式展现出错误题型分布与错误知识点TOP5；成绩详情以列表的形式展示出排名、姓名、得分、答题时间、目标组织以及查看操作；</w:t>
            </w:r>
          </w:p>
          <w:p w:rsidR="0097506A" w:rsidRDefault="004B44DD">
            <w:pPr>
              <w:rPr>
                <w:rFonts w:ascii="宋体" w:hAnsi="宋体" w:cs="宋体"/>
                <w:color w:val="000000" w:themeColor="text1"/>
                <w:szCs w:val="21"/>
              </w:rPr>
            </w:pPr>
            <w:r>
              <w:rPr>
                <w:rFonts w:ascii="宋体" w:hAnsi="宋体" w:cs="宋体" w:hint="eastAsia"/>
                <w:color w:val="000000" w:themeColor="text1"/>
                <w:szCs w:val="21"/>
              </w:rPr>
              <w:t>10.要求答题分析包括答错、答对、未答、全部等类型，自动化统计各类型题目数量，对应类型下显示题目信息、学生答案、正确答案、得分情况、答案解析等内容；正确答案以绿色字体显示、分值以分数的形式展现；</w:t>
            </w:r>
            <w:r>
              <w:rPr>
                <w:rFonts w:ascii="宋体" w:hAnsi="宋体" w:cs="宋体" w:hint="eastAsia"/>
                <w:color w:val="000000" w:themeColor="text1"/>
                <w:szCs w:val="21"/>
              </w:rPr>
              <w:br/>
              <w:t>11.要求全部参考人员的成绩批阅后生成成绩列表，其列表内容包括：ID、姓名、所属组织、批阅方式、成绩状态、操作等；批阅方式显示出人工批阅或者是自动批阅，若设置了手动评分试题，学生在提交试卷后，需要由教师或者管理员去手动评分；手动评分试题全部批阅后，系统自动累加成绩，且学生的成绩单会自动生成在成绩管理列表中；</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1823"/>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16</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控制台系统</w:t>
            </w:r>
          </w:p>
        </w:tc>
        <w:tc>
          <w:tcPr>
            <w:tcW w:w="3169" w:type="pct"/>
            <w:shd w:val="clear" w:color="auto" w:fill="FFFFFF"/>
            <w:vAlign w:val="center"/>
          </w:tcPr>
          <w:p w:rsidR="0097506A" w:rsidRDefault="004B44DD">
            <w:pPr>
              <w:numPr>
                <w:ilvl w:val="0"/>
                <w:numId w:val="4"/>
              </w:numPr>
              <w:rPr>
                <w:rFonts w:ascii="宋体" w:hAnsi="宋体" w:cs="宋体"/>
                <w:color w:val="000000" w:themeColor="text1"/>
                <w:szCs w:val="21"/>
              </w:rPr>
            </w:pPr>
            <w:r>
              <w:rPr>
                <w:rFonts w:ascii="宋体" w:hAnsi="宋体" w:cs="宋体" w:hint="eastAsia"/>
                <w:color w:val="000000" w:themeColor="text1"/>
                <w:szCs w:val="21"/>
              </w:rPr>
              <w:t>要求内容资源统计至少包括访问量、用户分布、实验分布、CTF分布、服务器占用率、活跃用户、热门实验、热门CTF、热门项目、热门职业、正在进行的实验、历史服务器资源占用率峰值等内容；</w:t>
            </w:r>
            <w:r>
              <w:rPr>
                <w:rFonts w:ascii="宋体" w:hAnsi="宋体" w:cs="宋体" w:hint="eastAsia"/>
                <w:color w:val="000000" w:themeColor="text1"/>
                <w:szCs w:val="21"/>
              </w:rPr>
              <w:br/>
              <w:t>2.要求访问量包括每日的页面访问情况PV，每天00:00更新，包括近三十天的访问趋势，横轴以面积图展示30天的的访问趋势，纵轴为访问次数；支持日均访问量，日访问量为当前年度总的访问次数/总的天数；以上信息，每天00:00更新一次；</w:t>
            </w:r>
            <w:r>
              <w:rPr>
                <w:rFonts w:ascii="宋体" w:hAnsi="宋体" w:cs="宋体" w:hint="eastAsia"/>
                <w:color w:val="000000" w:themeColor="text1"/>
                <w:szCs w:val="21"/>
              </w:rPr>
              <w:br/>
              <w:t>3.要求用户分布采用饼状图显示，各院系之间学院以不同的颜色进行区分，鼠标移至任意一个区间上显示出学院名称与人数数量；</w:t>
            </w:r>
            <w:r>
              <w:rPr>
                <w:rFonts w:ascii="宋体" w:hAnsi="宋体" w:cs="宋体" w:hint="eastAsia"/>
                <w:color w:val="000000" w:themeColor="text1"/>
                <w:szCs w:val="21"/>
              </w:rPr>
              <w:br/>
              <w:t>4.要求实验分布和CTF分布以颜色的不同区分实验的体系，鼠标移动到某一颜色可查看对应实验体系的名称、实验类型以及数量，以上两种分布包括实验的总体数量；</w:t>
            </w:r>
            <w:r>
              <w:rPr>
                <w:rFonts w:ascii="宋体" w:hAnsi="宋体" w:cs="宋体" w:hint="eastAsia"/>
                <w:color w:val="000000" w:themeColor="text1"/>
                <w:szCs w:val="21"/>
              </w:rPr>
              <w:br/>
              <w:t>5.当前服务器资源占用率以球形图展示，且始终保持动态波浪的效果，监控对象包括CPU、内存、硬盘及实例，且根据使用情况实时以百分比的形式展现；</w:t>
            </w:r>
            <w:r>
              <w:rPr>
                <w:rFonts w:ascii="宋体" w:hAnsi="宋体" w:cs="宋体" w:hint="eastAsia"/>
                <w:color w:val="000000" w:themeColor="text1"/>
                <w:szCs w:val="21"/>
              </w:rPr>
              <w:br/>
              <w:t>6.要求活跃用户条形图显示，按照使用时长进行降序排序，包含排名、用户名称、进度显示、学习时长，精确到分钟级别；</w:t>
            </w:r>
            <w:r>
              <w:rPr>
                <w:rFonts w:ascii="宋体" w:hAnsi="宋体" w:cs="宋体" w:hint="eastAsia"/>
                <w:color w:val="000000" w:themeColor="text1"/>
                <w:szCs w:val="21"/>
              </w:rPr>
              <w:br/>
              <w:t>7.要求热门实验和热门CTF以柱状图进行展示Top10信息，鼠标移动到某一实验即可查看该实验的名称与热度信息；横轴为Number数，纵轴为该实验操作的次数。</w:t>
            </w:r>
            <w:r>
              <w:rPr>
                <w:rFonts w:ascii="宋体" w:hAnsi="宋体" w:cs="宋体" w:hint="eastAsia"/>
                <w:color w:val="000000" w:themeColor="text1"/>
                <w:szCs w:val="21"/>
              </w:rPr>
              <w:br/>
              <w:t>8.要求热门项目要和热门职业以热门实验饼形图进行展示TOP5，以不同颜色根据热门程度展示不同大小的动态气泡图并展示热门项目与职业的名称和使用次数；</w:t>
            </w:r>
            <w:r>
              <w:rPr>
                <w:rFonts w:ascii="宋体" w:hAnsi="宋体" w:cs="宋体" w:hint="eastAsia"/>
                <w:color w:val="000000" w:themeColor="text1"/>
                <w:szCs w:val="21"/>
              </w:rPr>
              <w:br/>
              <w:t>9.要求系统可自动检测平台用正在进行的实验，并在正在进行的实验中进行展示，正在进行的实验包括实验名称、路径、学习人数，要求当用户点击该实验后，可查看该实验的详细路径信息。</w:t>
            </w:r>
            <w:r>
              <w:rPr>
                <w:rFonts w:ascii="宋体" w:hAnsi="宋体" w:cs="宋体" w:hint="eastAsia"/>
                <w:color w:val="000000" w:themeColor="text1"/>
                <w:szCs w:val="21"/>
              </w:rPr>
              <w:br/>
              <w:t>★10.历史服务器资源占用率峰值以折线图进行展示，其中CPU、内存、硬盘、实例等以不同颜色的折线来区分，蓝色为CPU、绿色为内存、红色为硬盘、黄色为实例；支持以日历的形式选择不同的时间段查看对应的占用率峰值，日历精确到具体日期，鼠标移动到某一资源占用率时间节点即可查看对应的峰值；点击某一时间节点，可查看该日内各项资源占比；支持自由选择组合展示CPU、内存、硬盘、实例等资源占用率，单击图标可显示隐藏所代表的折线图；</w:t>
            </w:r>
          </w:p>
          <w:p w:rsidR="0097506A" w:rsidRDefault="004B44DD">
            <w:pPr>
              <w:rPr>
                <w:rFonts w:ascii="宋体" w:hAnsi="宋体" w:cs="宋体"/>
                <w:color w:val="000000" w:themeColor="text1"/>
                <w:szCs w:val="21"/>
              </w:rPr>
            </w:pPr>
            <w:r>
              <w:rPr>
                <w:rFonts w:ascii="宋体" w:hAnsi="宋体" w:cs="宋体" w:hint="eastAsia"/>
                <w:color w:val="000000" w:themeColor="text1"/>
                <w:szCs w:val="21"/>
              </w:rPr>
              <w:t>11.要求当用户查看控制台时，以上所有功能都可会根据系统情况实时更新并动态切换展示；</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3808"/>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17</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教学管理中心</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1.为满足教学需求，要求教学计划管理系统至少包括新增教学计划、批量删除、教学计划的分类项包括我的教学计划和所有教学教学计划两种选项、关键字搜索功能、教学计划列表等内容；</w:t>
            </w:r>
            <w:r>
              <w:rPr>
                <w:rFonts w:ascii="宋体" w:hAnsi="宋体" w:cs="宋体" w:hint="eastAsia"/>
                <w:color w:val="000000" w:themeColor="text1"/>
                <w:szCs w:val="21"/>
              </w:rPr>
              <w:br/>
              <w:t>2.要求教学计划列表中包括ID、教学计划名称、教学周期、创建者、是否生效选项、操作选项等；</w:t>
            </w:r>
            <w:r>
              <w:rPr>
                <w:rFonts w:ascii="宋体" w:hAnsi="宋体" w:cs="宋体" w:hint="eastAsia"/>
                <w:color w:val="000000" w:themeColor="text1"/>
                <w:szCs w:val="21"/>
              </w:rPr>
              <w:br/>
              <w:t>3.要求新增教学计划至少包括基本信息、关联组织、教学任务管理等；基本信息支持编辑教学计划名称、教学计划简介、生效开关等；</w:t>
            </w:r>
            <w:r>
              <w:rPr>
                <w:rFonts w:ascii="宋体" w:hAnsi="宋体" w:cs="宋体" w:hint="eastAsia"/>
                <w:color w:val="000000" w:themeColor="text1"/>
                <w:szCs w:val="21"/>
              </w:rPr>
              <w:br/>
              <w:t>4.要求教学任务管理功能支持设置实验平台、职业路径、项目路径、CTF竞赛等模块；点击添加教学任务，提示出模块选择框，支持手动选择与按名称查找，勾选后点击确认按钮该模块生成在教学任务列表中，教学任务列表信息包括序号、教学任务名称、周期、操作；支持添加教学任务、批量设置周期、批量删除；并支持选择周期时提供日历模板，设置周期范围，精确到年-月-日 时-分级别；</w:t>
            </w:r>
            <w:r>
              <w:rPr>
                <w:rFonts w:ascii="宋体" w:hAnsi="宋体" w:cs="宋体" w:hint="eastAsia"/>
                <w:color w:val="000000" w:themeColor="text1"/>
                <w:szCs w:val="21"/>
              </w:rPr>
              <w:br/>
              <w:t>5.要求具有强制模式管理功能，开启强制模式后，学生只能按照教学计划设定的课程进行学习，不得看到其他课程；</w:t>
            </w:r>
            <w:r>
              <w:rPr>
                <w:rFonts w:ascii="宋体" w:hAnsi="宋体" w:cs="宋体" w:hint="eastAsia"/>
                <w:color w:val="000000" w:themeColor="text1"/>
                <w:szCs w:val="21"/>
              </w:rPr>
              <w:br/>
              <w:t>6.要求课程考核管理至少支持新增考核规则、批量删除、全局考核开关、批量生效、批量失效功能；</w:t>
            </w:r>
            <w:r>
              <w:rPr>
                <w:rFonts w:ascii="宋体" w:hAnsi="宋体" w:cs="宋体" w:hint="eastAsia"/>
                <w:color w:val="000000" w:themeColor="text1"/>
                <w:szCs w:val="21"/>
              </w:rPr>
              <w:br/>
              <w:t xml:space="preserve">7.要求规则列表至少包括ID、考核规则名称、类型、状态、操作结果等；支持在类型选择中筛选全部、实验平台、职业路径、项目路径等规则；支持查看考核规则的状态；在操作结果中支持失效、编辑、删除等操作； </w:t>
            </w:r>
            <w:r>
              <w:rPr>
                <w:rFonts w:ascii="宋体" w:hAnsi="宋体" w:cs="宋体" w:hint="eastAsia"/>
                <w:color w:val="000000" w:themeColor="text1"/>
                <w:szCs w:val="21"/>
              </w:rPr>
              <w:br/>
              <w:t>8.要求新增考核规则至少包括考核规则名称、内容类型、关联内容、关联组织、生效开关等；内容类型包括实验平台、项目路径、职业路径等；开起生效开关，关联组织下的学生在关联实验的步骤考核需要正确完成后可进行下一步操作学习，关闭后可直接进行下一实验步骤学习；</w:t>
            </w:r>
            <w:r>
              <w:rPr>
                <w:rFonts w:ascii="宋体" w:hAnsi="宋体" w:cs="宋体" w:hint="eastAsia"/>
                <w:color w:val="000000" w:themeColor="text1"/>
                <w:szCs w:val="21"/>
              </w:rPr>
              <w:br/>
              <w:t>9.要求实验报告管理至少支持内容类型、实验名称、组织结构、筛选实验报告等功能；内容类型包括实验平台、项目路径、职业路径等；实验名称支持模糊搜索；组织结构支持选择用户体系；支持实验报告批量导出；</w:t>
            </w:r>
            <w:r>
              <w:rPr>
                <w:rFonts w:ascii="宋体" w:hAnsi="宋体" w:cs="宋体" w:hint="eastAsia"/>
                <w:color w:val="000000" w:themeColor="text1"/>
                <w:szCs w:val="21"/>
              </w:rPr>
              <w:br/>
              <w:t>10.要求实验报告在预览时至少包括实验步骤及考核、综合测验、实验总结、实验详细数据等信息；步骤考核信息包括考核信息、答案解析、正确答案等信息；综合测验包括题目内、题目答案、答案解析、正确答案等信息；</w:t>
            </w:r>
            <w:r>
              <w:rPr>
                <w:rFonts w:ascii="宋体" w:hAnsi="宋体" w:cs="宋体" w:hint="eastAsia"/>
                <w:color w:val="000000" w:themeColor="text1"/>
                <w:szCs w:val="21"/>
              </w:rPr>
              <w:br/>
              <w:t>★11.要求实验报告在批阅时，支持查看实验数据，包括：详细数据、考核步骤、实验总结、系统评分；实验考核中的题目自动加入分数，系统将根据设置的分数，自动为实验给出系统参考分，用户可参考系统评分进行打分；支持评语的输入；支持实验报告的导出，导出选项可自定义选择，选择范围有目的和原理、步骤及考核、综合测验、实验总结、实验详细数据与教师批阅等，支持导出格式为PDF；支持保存功能，且保存后会将教师操作数据保留；支持导出成绩单功能，支持导出为Excel格式，导出信息包括学号、姓名、所属组织、实验名称、目标地址、成绩等信息；</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4982"/>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18</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学习进度管理系统</w:t>
            </w:r>
          </w:p>
        </w:tc>
        <w:tc>
          <w:tcPr>
            <w:tcW w:w="3169" w:type="pct"/>
            <w:shd w:val="clear" w:color="auto" w:fill="FFFFFF"/>
            <w:vAlign w:val="center"/>
          </w:tcPr>
          <w:p w:rsidR="0097506A" w:rsidRDefault="004B44DD">
            <w:pPr>
              <w:numPr>
                <w:ilvl w:val="0"/>
                <w:numId w:val="5"/>
              </w:numPr>
              <w:rPr>
                <w:rFonts w:ascii="宋体" w:hAnsi="宋体" w:cs="宋体"/>
                <w:color w:val="000000" w:themeColor="text1"/>
                <w:szCs w:val="21"/>
              </w:rPr>
            </w:pPr>
            <w:r>
              <w:rPr>
                <w:rFonts w:ascii="宋体" w:hAnsi="宋体" w:cs="宋体" w:hint="eastAsia"/>
                <w:color w:val="000000" w:themeColor="text1"/>
                <w:szCs w:val="21"/>
              </w:rPr>
              <w:t>要求学习进度管理界面包括学习详情中的实验平台、项目路径、职业路径、热门实验；支持自主设置分析目标，并提供TOP10的活跃用户列表；要求支持展示正在进行的实验列表；</w:t>
            </w:r>
            <w:r>
              <w:rPr>
                <w:rFonts w:ascii="宋体" w:hAnsi="宋体" w:cs="宋体" w:hint="eastAsia"/>
                <w:color w:val="000000" w:themeColor="text1"/>
                <w:szCs w:val="21"/>
              </w:rPr>
              <w:br/>
              <w:t>2.要求实验平台、项目路径、职业路径的热门实验以柱状图的形式就行展示；支持当鼠标悬浮到某一模块时，展示实验名称和实验热度；</w:t>
            </w:r>
            <w:r>
              <w:rPr>
                <w:rFonts w:ascii="宋体" w:hAnsi="宋体" w:cs="宋体" w:hint="eastAsia"/>
                <w:color w:val="000000" w:themeColor="text1"/>
                <w:szCs w:val="21"/>
              </w:rPr>
              <w:br/>
              <w:t>3.要求可以在TOP10的活跃用户列表中选择其中一个用户进行学习进度分析；</w:t>
            </w:r>
            <w:r>
              <w:rPr>
                <w:rFonts w:ascii="宋体" w:hAnsi="宋体" w:cs="宋体" w:hint="eastAsia"/>
                <w:color w:val="000000" w:themeColor="text1"/>
                <w:szCs w:val="21"/>
              </w:rPr>
              <w:br/>
              <w:t>4.要求支持在设置分析目标模块时选择要分析的内容类型、关联内容、组织层级、关联组织；要求内容类型包括实验平台、职业路径、项目路径等；关联内容包括平台的所有课程；组织层级中包括学校、学院、系别、专业、班级、个人等；关联组织包括平台的所有用户；在分析目标时，选择平台中的一节课程，和关联组织中相应的学院、系别、专业、班级、个人进行分析；</w:t>
            </w:r>
            <w:r>
              <w:rPr>
                <w:rFonts w:ascii="宋体" w:hAnsi="宋体" w:cs="宋体" w:hint="eastAsia"/>
                <w:color w:val="000000" w:themeColor="text1"/>
                <w:szCs w:val="21"/>
              </w:rPr>
              <w:br/>
              <w:t>5.要求学习详情中包括目标实验、目标路径、目标学校；目标学校包括选择的所有体系，并可以互相切换；</w:t>
            </w:r>
            <w:r>
              <w:rPr>
                <w:rFonts w:ascii="宋体" w:hAnsi="宋体" w:cs="宋体" w:hint="eastAsia"/>
                <w:color w:val="000000" w:themeColor="text1"/>
                <w:szCs w:val="21"/>
              </w:rPr>
              <w:br/>
              <w:t xml:space="preserve">6.要求班级实验概况中包括在线比例、进度分布、学生进度TOP5；在线比例以环形图进行展示，离线用灰色表示、在线以蓝色表示，点击环状图有颜色的变化显示，实时统计在线和离线的百分比值；进度分布以折线图进行展示横坐标为步骤数、纵坐标为进度；学生进度TOP5以蓝色条形图配百分比进行展示，并可以查看全部用户列表，列表展示用户排名、姓名、状态（灰色表示离线、蓝色表示在线）、进度（以绿色进度条展示）、操作等，操作支持查看用户详细数据信息； </w:t>
            </w:r>
            <w:r>
              <w:rPr>
                <w:rFonts w:ascii="宋体" w:hAnsi="宋体" w:cs="宋体" w:hint="eastAsia"/>
                <w:color w:val="000000" w:themeColor="text1"/>
                <w:szCs w:val="21"/>
              </w:rPr>
              <w:br/>
              <w:t>★7.要求班级实验进度中所有的实验步骤以波浪图的形式显示完成百分比，且始终保持动态波浪的效果；要求当点击任意一个步骤时，可以展示步骤数与步骤名称、平均用时精确到秒级单位、用时分布图以蓝色折线图呈现、通过率与提交平均率以蓝色环状图配百分比的方式呈现，知识点错误率以进度条配百分比的形式呈现；</w:t>
            </w:r>
          </w:p>
          <w:p w:rsidR="0097506A" w:rsidRDefault="004B44DD">
            <w:pPr>
              <w:rPr>
                <w:rFonts w:ascii="宋体" w:hAnsi="宋体" w:cs="宋体"/>
                <w:color w:val="000000" w:themeColor="text1"/>
                <w:szCs w:val="21"/>
              </w:rPr>
            </w:pPr>
            <w:r>
              <w:rPr>
                <w:rFonts w:ascii="宋体" w:hAnsi="宋体" w:cs="宋体" w:hint="eastAsia"/>
                <w:color w:val="000000" w:themeColor="text1"/>
                <w:szCs w:val="21"/>
              </w:rPr>
              <w:t>8.要求综合测验以折线图展示用时分布和错误率分布图、以动态波浪图的形式显示错误率百分比；错误率分布图以折线图进行展示，横坐标为题目，纵坐标为错误率；</w:t>
            </w:r>
            <w:r>
              <w:rPr>
                <w:rFonts w:ascii="宋体" w:hAnsi="宋体" w:cs="宋体" w:hint="eastAsia"/>
                <w:color w:val="000000" w:themeColor="text1"/>
                <w:szCs w:val="21"/>
              </w:rPr>
              <w:br/>
              <w:t>9.要求查看全部用户中包括所有学生的目标实验、目标路径、目标学生等；所有学生列表中包括排名、姓名、状态、进度、操作等；状态有离线和在线两种状态；进度以不用的颜色和百分比的条形图进行展示；当完成所有进度时，有全部完成的标识；</w:t>
            </w:r>
            <w:r>
              <w:rPr>
                <w:rFonts w:ascii="宋体" w:hAnsi="宋体" w:cs="宋体" w:hint="eastAsia"/>
                <w:color w:val="000000" w:themeColor="text1"/>
                <w:szCs w:val="21"/>
              </w:rPr>
              <w:br/>
              <w:t>★10.要求查看详细数据中信息包括目标实验、目标路径、目标学校、目标用户、实验数据等；目标实验显示出具体实验名称，目标路径以逐项关系图的形式显示出实验对应的体系与分类；目标用户显示出用户名与在线状态，离线以灰色图表展示，学生的学习数据实时分析，以蓝色进度条显示，且以百分比的形式提示具体进度情况实验数据；实验数据是对实验全部步骤的数据分析，步骤完成后以绿色图标配对号表示，未完成以蓝色圆状表示，班级进度排名以分数的格式展示，学习时长的时间具体到分钟，且针对实验步骤与综合测验的统计分析，具体到时分的格式显示出完成用时，蓝色环状图配百分比的形式表达出我的正确率、班级正确率与全站正确率，以分数的形式表达出班级正确率与全站正确率，知识点错误率以进度条配百分比的形式展现，综合测验显示出学生答题情况与答案解析，针对于实验总结的分析数据，以具体到分钟的时间格式展示出完成用时，字数统计展示出具体字数，根据词语出现频率展示出热品词云图；</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1540"/>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19</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态势展示系统</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★1.要求峰巢展示显示竞赛名称、竞赛倒计时、通知栏、闯关情况、得分排行榜等信息，以峰巢的形式展示，闯关情况支持显示题目对应完成度，得分排行榜显示名次与对应队伍名称。</w:t>
            </w:r>
          </w:p>
          <w:p w:rsidR="0097506A" w:rsidRDefault="004B44DD">
            <w:pPr>
              <w:rPr>
                <w:rFonts w:ascii="宋体" w:hAnsi="宋体" w:cs="宋体"/>
                <w:color w:val="000000" w:themeColor="text1"/>
                <w:szCs w:val="21"/>
              </w:rPr>
            </w:pPr>
            <w:r>
              <w:rPr>
                <w:rFonts w:ascii="宋体" w:hAnsi="宋体" w:cs="宋体" w:hint="eastAsia"/>
                <w:color w:val="000000" w:themeColor="text1"/>
                <w:szCs w:val="21"/>
              </w:rPr>
              <w:t>★2.要求成绩页展示显示竞赛名称、竞赛倒计时、排名、团队名称、分数、解题个数等；</w:t>
            </w:r>
          </w:p>
          <w:p w:rsidR="0097506A" w:rsidRDefault="004B44DD">
            <w:pPr>
              <w:rPr>
                <w:rFonts w:ascii="宋体" w:hAnsi="宋体" w:cs="宋体"/>
                <w:color w:val="000000" w:themeColor="text1"/>
                <w:szCs w:val="21"/>
              </w:rPr>
            </w:pPr>
            <w:r>
              <w:rPr>
                <w:rFonts w:ascii="宋体" w:hAnsi="宋体" w:cs="宋体" w:hint="eastAsia"/>
                <w:color w:val="000000" w:themeColor="text1"/>
                <w:szCs w:val="21"/>
              </w:rPr>
              <w:t>★3.要求GIS-3D模式在屏幕中心以3D转动地球的模式进行展示，通过不同颜色展示不同队伍之间的位置及流星攻击效果，支持用鼠标拖拽的形式自由转动地球。GIS-3D模式展示至少包括以下内容：</w:t>
            </w:r>
            <w:r>
              <w:rPr>
                <w:rFonts w:ascii="宋体" w:hAnsi="宋体" w:cs="宋体" w:hint="eastAsia"/>
                <w:color w:val="000000" w:themeColor="text1"/>
                <w:szCs w:val="21"/>
              </w:rPr>
              <w:br/>
              <w:t>a)展示模式显示时间、轮次、得分排行榜、攻击播报、流量监控、操作等；</w:t>
            </w:r>
            <w:r>
              <w:rPr>
                <w:rFonts w:ascii="宋体" w:hAnsi="宋体" w:cs="宋体" w:hint="eastAsia"/>
                <w:color w:val="000000" w:themeColor="text1"/>
                <w:szCs w:val="21"/>
              </w:rPr>
              <w:br/>
              <w:t>b)得分排行榜展示TOP10，包括名次、队伍名称、总分等信息；</w:t>
            </w:r>
            <w:r>
              <w:rPr>
                <w:rFonts w:ascii="宋体" w:hAnsi="宋体" w:cs="宋体" w:hint="eastAsia"/>
                <w:color w:val="000000" w:themeColor="text1"/>
                <w:szCs w:val="21"/>
              </w:rPr>
              <w:br/>
              <w:t>c)攻击播报展示时间、攻击者、目标、目标IP、协议类型、端口等信息；</w:t>
            </w:r>
            <w:r>
              <w:rPr>
                <w:rFonts w:ascii="宋体" w:hAnsi="宋体" w:cs="宋体" w:hint="eastAsia"/>
                <w:color w:val="000000" w:themeColor="text1"/>
                <w:szCs w:val="21"/>
              </w:rPr>
              <w:br/>
              <w:t>d)流量监控以图形的形式展示时间与次数；</w:t>
            </w:r>
          </w:p>
          <w:p w:rsidR="0097506A" w:rsidRDefault="004B44DD">
            <w:pPr>
              <w:rPr>
                <w:rFonts w:ascii="宋体" w:hAnsi="宋体" w:cs="宋体"/>
                <w:color w:val="000000" w:themeColor="text1"/>
                <w:szCs w:val="21"/>
              </w:rPr>
            </w:pPr>
            <w:r>
              <w:rPr>
                <w:rFonts w:ascii="宋体" w:hAnsi="宋体" w:cs="宋体" w:hint="eastAsia"/>
                <w:color w:val="000000" w:themeColor="text1"/>
                <w:szCs w:val="21"/>
              </w:rPr>
              <w:t>★4.要求GIS-2D模式在屏幕中心以地图模式进行展示，通过不同颜色展示不同队伍之间的位置及流星攻击效果，支持自由拖拽地图，支持刷新、放大、缩小、显示/隐藏数据监控等操作，GIS-2D模式展示至少包括以下内容：</w:t>
            </w:r>
            <w:r>
              <w:rPr>
                <w:rFonts w:ascii="宋体" w:hAnsi="宋体" w:cs="宋体" w:hint="eastAsia"/>
                <w:color w:val="000000" w:themeColor="text1"/>
                <w:szCs w:val="21"/>
              </w:rPr>
              <w:br/>
              <w:t>a)展示模式显示时间、轮次、得分排行榜、攻击播报、流量监控、协议占比以及操作等；</w:t>
            </w:r>
            <w:r>
              <w:rPr>
                <w:rFonts w:ascii="宋体" w:hAnsi="宋体" w:cs="宋体" w:hint="eastAsia"/>
                <w:color w:val="000000" w:themeColor="text1"/>
                <w:szCs w:val="21"/>
              </w:rPr>
              <w:br/>
              <w:t>b)得分排行榜展示TOP10，包括名次、队伍名称、总分等信息；</w:t>
            </w:r>
            <w:r>
              <w:rPr>
                <w:rFonts w:ascii="宋体" w:hAnsi="宋体" w:cs="宋体" w:hint="eastAsia"/>
                <w:color w:val="000000" w:themeColor="text1"/>
                <w:szCs w:val="21"/>
              </w:rPr>
              <w:br/>
              <w:t>c)攻击播报展示时间、攻击者、目标、目标IP、协议类型、端口等信息；</w:t>
            </w:r>
            <w:r>
              <w:rPr>
                <w:rFonts w:ascii="宋体" w:hAnsi="宋体" w:cs="宋体" w:hint="eastAsia"/>
                <w:color w:val="000000" w:themeColor="text1"/>
                <w:szCs w:val="21"/>
              </w:rPr>
              <w:br/>
              <w:t>d)流量监控以图形的形式展示时间与次数；</w:t>
            </w:r>
          </w:p>
          <w:p w:rsidR="0097506A" w:rsidRDefault="004B44DD">
            <w:pPr>
              <w:rPr>
                <w:rFonts w:ascii="宋体" w:hAnsi="宋体" w:cs="宋体"/>
                <w:color w:val="000000" w:themeColor="text1"/>
                <w:szCs w:val="21"/>
              </w:rPr>
            </w:pPr>
            <w:r>
              <w:rPr>
                <w:rFonts w:ascii="宋体" w:hAnsi="宋体" w:cs="宋体" w:hint="eastAsia"/>
                <w:color w:val="000000" w:themeColor="text1"/>
                <w:szCs w:val="21"/>
              </w:rPr>
              <w:t>★5.要求流量展示模式至少包括以下内容：</w:t>
            </w:r>
            <w:r>
              <w:rPr>
                <w:rFonts w:ascii="宋体" w:hAnsi="宋体" w:cs="宋体" w:hint="eastAsia"/>
                <w:color w:val="000000" w:themeColor="text1"/>
                <w:szCs w:val="21"/>
              </w:rPr>
              <w:br/>
              <w:t>a)流量峰值实时监控以图形的形式展示时间与次数；</w:t>
            </w:r>
            <w:r>
              <w:rPr>
                <w:rFonts w:ascii="宋体" w:hAnsi="宋体" w:cs="宋体" w:hint="eastAsia"/>
                <w:color w:val="000000" w:themeColor="text1"/>
                <w:szCs w:val="21"/>
              </w:rPr>
              <w:br/>
              <w:t>b)flag峰值监控以柱状体图形的形式展示时间与数量；</w:t>
            </w:r>
            <w:r>
              <w:rPr>
                <w:rFonts w:ascii="宋体" w:hAnsi="宋体" w:cs="宋体" w:hint="eastAsia"/>
                <w:color w:val="000000" w:themeColor="text1"/>
                <w:szCs w:val="21"/>
              </w:rPr>
              <w:br/>
              <w:t>c)被攻击次数TOP10以柱状图的形式展示TOP名次及被攻击次数；当鼠标悬浮在柱状体上，可展示队伍信息和被攻击次数；</w:t>
            </w:r>
          </w:p>
          <w:p w:rsidR="0097506A" w:rsidRDefault="004B44DD">
            <w:pPr>
              <w:rPr>
                <w:rFonts w:ascii="宋体" w:hAnsi="宋体" w:cs="宋体"/>
                <w:color w:val="000000" w:themeColor="text1"/>
                <w:szCs w:val="21"/>
              </w:rPr>
            </w:pPr>
            <w:r>
              <w:rPr>
                <w:rFonts w:ascii="宋体" w:hAnsi="宋体" w:cs="宋体" w:hint="eastAsia"/>
                <w:color w:val="000000" w:themeColor="text1"/>
                <w:szCs w:val="21"/>
              </w:rPr>
              <w:t>★6.要求排行展示模式至少包括以下内容：</w:t>
            </w:r>
            <w:r>
              <w:rPr>
                <w:rFonts w:ascii="宋体" w:hAnsi="宋体" w:cs="宋体" w:hint="eastAsia"/>
                <w:color w:val="000000" w:themeColor="text1"/>
                <w:szCs w:val="21"/>
              </w:rPr>
              <w:br/>
              <w:t>a)包括比赛倒计时、竞赛名称、总分排行榜、服务状态</w:t>
            </w:r>
            <w:r>
              <w:rPr>
                <w:rFonts w:ascii="宋体" w:hAnsi="宋体" w:cs="宋体" w:hint="eastAsia"/>
                <w:color w:val="000000" w:themeColor="text1"/>
                <w:szCs w:val="21"/>
              </w:rPr>
              <w:br/>
              <w:t>b)总分排行榜包括名次、队伍名称、总分等信息；</w:t>
            </w:r>
            <w:r>
              <w:rPr>
                <w:rFonts w:ascii="宋体" w:hAnsi="宋体" w:cs="宋体" w:hint="eastAsia"/>
                <w:color w:val="000000" w:themeColor="text1"/>
                <w:szCs w:val="21"/>
              </w:rPr>
              <w:br/>
              <w:t>c)队伍的得分情况以分值大小动态降序排名条形图进行展示；</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2390"/>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20</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网络攻防课程资源包</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信息收集课程资源</w:t>
            </w:r>
            <w:r>
              <w:rPr>
                <w:rFonts w:ascii="宋体" w:hAnsi="宋体" w:cs="宋体" w:hint="eastAsia"/>
                <w:color w:val="000000" w:themeColor="text1"/>
                <w:szCs w:val="21"/>
              </w:rPr>
              <w:br/>
              <w:t>要求信息收集课程资源包包括信息扫描和漏洞扫描等至少25个实验，支持用户学习路由信息探测实验、交换式网络嗅探实验、网络连通探测实验、局域网信息探测实验、DNS域名信息探测实验、网络注册信息探测实验等课程。</w:t>
            </w:r>
            <w:r>
              <w:rPr>
                <w:rFonts w:ascii="宋体" w:hAnsi="宋体" w:cs="宋体" w:hint="eastAsia"/>
                <w:color w:val="000000" w:themeColor="text1"/>
                <w:szCs w:val="21"/>
              </w:rPr>
              <w:br/>
              <w:t>网络入侵课程资源</w:t>
            </w:r>
            <w:r>
              <w:rPr>
                <w:rFonts w:ascii="宋体" w:hAnsi="宋体" w:cs="宋体" w:hint="eastAsia"/>
                <w:color w:val="000000" w:themeColor="text1"/>
                <w:szCs w:val="21"/>
              </w:rPr>
              <w:br/>
              <w:t>要求网络入侵课程资源包包括系统漏洞攻击、客户端攻击、数据库攻击、远程及后门、日志清除等至少60个实验，支持用户学习永恒之蓝漏洞攻击实验、Linux永恒之蓝、Redis远程命令执行、Windows RDP远程代码执行、Vim任意代码执行漏洞、CVE-2018-8174漏洞提权等课程。</w:t>
            </w:r>
            <w:r>
              <w:rPr>
                <w:rFonts w:ascii="宋体" w:hAnsi="宋体" w:cs="宋体" w:hint="eastAsia"/>
                <w:color w:val="000000" w:themeColor="text1"/>
                <w:szCs w:val="21"/>
              </w:rPr>
              <w:br/>
              <w:t>WEB攻击课程资源</w:t>
            </w:r>
            <w:r>
              <w:rPr>
                <w:rFonts w:ascii="宋体" w:hAnsi="宋体" w:cs="宋体" w:hint="eastAsia"/>
                <w:color w:val="000000" w:themeColor="text1"/>
                <w:szCs w:val="21"/>
              </w:rPr>
              <w:br/>
              <w:t>要求WEB攻击课程资源包包括命令注入漏洞攻击、SQL注入漏洞攻击、文件上传利用攻击、XML实体注入漏洞攻击、Web密码破解攻击、Web应用服务和框架攻击、Web应用组件漏洞攻击、代码审计等至少65个实验，支持用户学习jsp的mysql注入攻击实验、PHP的SQL基础注入攻击实验、Mutillidae登录认证绕过实验、Mutillidae读取文件内容实验、Mutillidae获取数据库内容实验、POST方式SQL注入攻击实验、GET方式SQL注入攻击实验、SQL注入漏洞攻击实验等课程。</w:t>
            </w:r>
            <w:r>
              <w:rPr>
                <w:rFonts w:ascii="宋体" w:hAnsi="宋体" w:cs="宋体" w:hint="eastAsia"/>
                <w:color w:val="000000" w:themeColor="text1"/>
                <w:szCs w:val="21"/>
              </w:rPr>
              <w:br/>
              <w:t>逆向工程课程资源</w:t>
            </w:r>
            <w:r>
              <w:rPr>
                <w:rFonts w:ascii="宋体" w:hAnsi="宋体" w:cs="宋体" w:hint="eastAsia"/>
                <w:color w:val="000000" w:themeColor="text1"/>
                <w:szCs w:val="21"/>
              </w:rPr>
              <w:br/>
              <w:t>要求逆向工程课程资源包包括二进制、逆向工程、逆向保护等至少40个实验，支持用户学习Pwn必备知识之(ELF文件+Linux程序加载)实验、Pwn必备知识-函数调用\传参\变量存放实验、栈溢出漏洞分析(原理\PoC崩溃)实验、x64架构下的溢出漏洞分析实验等课程。</w:t>
            </w:r>
            <w:r>
              <w:rPr>
                <w:rFonts w:ascii="宋体" w:hAnsi="宋体" w:cs="宋体" w:hint="eastAsia"/>
                <w:color w:val="000000" w:themeColor="text1"/>
                <w:szCs w:val="21"/>
              </w:rPr>
              <w:br/>
              <w:t>移动系统攻击课程资源</w:t>
            </w:r>
            <w:r>
              <w:rPr>
                <w:rFonts w:ascii="宋体" w:hAnsi="宋体" w:cs="宋体" w:hint="eastAsia"/>
                <w:color w:val="000000" w:themeColor="text1"/>
                <w:szCs w:val="21"/>
              </w:rPr>
              <w:br/>
              <w:t>要求移动系统攻击课程资源包包括Android攻击课程至少15个实验，支持用户学习android环境介绍实验、android系统介绍实验、android应用程序基础实验、android常用工具介绍实验、android工具drozer演示实验等课程。</w:t>
            </w:r>
            <w:r>
              <w:rPr>
                <w:rFonts w:ascii="宋体" w:hAnsi="宋体" w:cs="宋体" w:hint="eastAsia"/>
                <w:color w:val="000000" w:themeColor="text1"/>
                <w:szCs w:val="21"/>
              </w:rPr>
              <w:br/>
              <w:t>渗透系统课程资源</w:t>
            </w:r>
            <w:r>
              <w:rPr>
                <w:rFonts w:ascii="宋体" w:hAnsi="宋体" w:cs="宋体" w:hint="eastAsia"/>
                <w:color w:val="000000" w:themeColor="text1"/>
                <w:szCs w:val="21"/>
              </w:rPr>
              <w:br/>
              <w:t>要求渗透系统课程资源包包括Kali至少30个实验，支持用户学习Kali-安全渗透测试一般流程实验、Kali-信息搜集之GoogleHack实验、Kali-信息搜集之目标获取实验、Kali-信息搜集之主机探测实验、Kali-信息搜集之主机扫描实验、Kali-信息搜集之指纹识别实验、Kali-信息搜集之协议分析实验等课程。</w:t>
            </w:r>
            <w:r>
              <w:rPr>
                <w:rFonts w:ascii="宋体" w:hAnsi="宋体" w:cs="宋体" w:hint="eastAsia"/>
                <w:color w:val="000000" w:themeColor="text1"/>
                <w:szCs w:val="21"/>
              </w:rPr>
              <w:br/>
              <w:t>渗透测试评估课程资源</w:t>
            </w:r>
            <w:r>
              <w:rPr>
                <w:rFonts w:ascii="宋体" w:hAnsi="宋体" w:cs="宋体" w:hint="eastAsia"/>
                <w:color w:val="000000" w:themeColor="text1"/>
                <w:szCs w:val="21"/>
              </w:rPr>
              <w:br/>
              <w:t>要求渗透测试评估课程资源包包括网站渗透测评评估至少10个实验，支持用户学习安全测评-信息收集实战、安全测评-漏洞扫描实战、安全测评-常见爆破实战、安全测评-目录扫描实战、安全测评-敏感文件泄露实战、安全测评-端口服务探测实战等课程。</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3468"/>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信息安全课程资源包</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密码学及应用课程资源</w:t>
            </w:r>
            <w:r>
              <w:rPr>
                <w:rFonts w:ascii="宋体" w:hAnsi="宋体" w:cs="宋体" w:hint="eastAsia"/>
                <w:color w:val="000000" w:themeColor="text1"/>
                <w:szCs w:val="21"/>
              </w:rPr>
              <w:br/>
              <w:t>要求密码学课程资源包包括密码算法演示、密码算法编码、密码应用课程至少45个实验，支持用户学习凯撒密码编码实验、乘法密码编码实验、仿射密码编码实验、维吉尼亚密码编码实验、Playfair密码体系编码实验等课程。</w:t>
            </w:r>
            <w:r>
              <w:rPr>
                <w:rFonts w:ascii="宋体" w:hAnsi="宋体" w:cs="宋体" w:hint="eastAsia"/>
                <w:color w:val="000000" w:themeColor="text1"/>
                <w:szCs w:val="21"/>
              </w:rPr>
              <w:br/>
              <w:t>信息系统安全课程资源</w:t>
            </w:r>
            <w:r>
              <w:rPr>
                <w:rFonts w:ascii="宋体" w:hAnsi="宋体" w:cs="宋体" w:hint="eastAsia"/>
                <w:color w:val="000000" w:themeColor="text1"/>
                <w:szCs w:val="21"/>
              </w:rPr>
              <w:br/>
              <w:t>要求信息系统安全课程资源包包括容灾备份、身份认证、应用系统安全、数据库安全、软件安全、数字取证等至少90个实验，支持用户学习使用Final Data 恢复数据实验、FAT32数据恢复实验、NTFS数据恢复实验、文件夹隐藏工具实验、使用DiskGenius来对硬盘进行分区实验等课程。</w:t>
            </w:r>
            <w:r>
              <w:rPr>
                <w:rFonts w:ascii="宋体" w:hAnsi="宋体" w:cs="宋体" w:hint="eastAsia"/>
                <w:color w:val="000000" w:themeColor="text1"/>
                <w:szCs w:val="21"/>
              </w:rPr>
              <w:br/>
              <w:t>信息内容安全课程资源</w:t>
            </w:r>
            <w:r>
              <w:rPr>
                <w:rFonts w:ascii="宋体" w:hAnsi="宋体" w:cs="宋体" w:hint="eastAsia"/>
                <w:color w:val="000000" w:themeColor="text1"/>
                <w:szCs w:val="21"/>
              </w:rPr>
              <w:br/>
              <w:t>要求信息内容安全课程资源包包括网络数据获取、软件水印实验、信息内容保密、信息隐藏等至少35个实验，支持用户学习数字水印攻击实验、数字版权管理编程实验、完全脆弱图像水印实验、基于内容认证的半脆弱水印实验等课程。</w:t>
            </w:r>
            <w:r>
              <w:rPr>
                <w:rFonts w:ascii="宋体" w:hAnsi="宋体" w:cs="宋体" w:hint="eastAsia"/>
                <w:color w:val="000000" w:themeColor="text1"/>
                <w:szCs w:val="21"/>
              </w:rPr>
              <w:br/>
              <w:t>信息安全综合课程资源</w:t>
            </w:r>
            <w:r>
              <w:rPr>
                <w:rFonts w:ascii="宋体" w:hAnsi="宋体" w:cs="宋体" w:hint="eastAsia"/>
                <w:color w:val="000000" w:themeColor="text1"/>
                <w:szCs w:val="21"/>
              </w:rPr>
              <w:br/>
              <w:t>要求信息安全综合课程资源包包括安全审计、安全风险评估、安全编程综合等至少15个实验，支持用户学习字符串操作安全、格式化输出安全、整数安全、内存管理安全、禁用不安全函数或对象、文件输入输出安全、STL库安全等课程。</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876"/>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22</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银河麒麟桌面操作系统课程资源包</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要求银河麒麟桌面操作系统课程资源包括麒麟桌面系统基本操作、桌面的使用与配置、麒麟系统管理、常用软件、安全与保护、日志管理等内容，登录、锁屏、注销、系统关机重启、分辨率配置、桌面、任务栏、开始菜单、窗口管理器、设置、系统管理、常用软件、安全与保护、日志管理等，数量不少于40个。</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2248"/>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23</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安全意识教育课程资源包</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个人信息安全课程资源</w:t>
            </w:r>
            <w:r>
              <w:rPr>
                <w:rFonts w:ascii="宋体" w:hAnsi="宋体" w:cs="宋体" w:hint="eastAsia"/>
                <w:color w:val="000000" w:themeColor="text1"/>
                <w:szCs w:val="21"/>
              </w:rPr>
              <w:br/>
              <w:t>要求个人信息安全课程资源为视频类实验；要求包括至少20个课程，支持用户学习个人信息保护、社会工程学-电话诈骗防范、网络钓鱼防范等课程。</w:t>
            </w:r>
            <w:r>
              <w:rPr>
                <w:rFonts w:ascii="宋体" w:hAnsi="宋体" w:cs="宋体" w:hint="eastAsia"/>
                <w:color w:val="000000" w:themeColor="text1"/>
                <w:szCs w:val="21"/>
              </w:rPr>
              <w:br/>
              <w:t>工作信息安全课程资源</w:t>
            </w:r>
            <w:r>
              <w:rPr>
                <w:rFonts w:ascii="宋体" w:hAnsi="宋体" w:cs="宋体" w:hint="eastAsia"/>
                <w:color w:val="000000" w:themeColor="text1"/>
                <w:szCs w:val="21"/>
              </w:rPr>
              <w:br/>
              <w:t>要求工作信息安全课程资源为视频类实验；要求至少包括65个课程，支持用户学习word中的危险图片文件、 含有恶意代码的电子邮件、客户账户被攻击、逻辑炸弹造成服务器崩溃等课程。</w:t>
            </w:r>
            <w:r>
              <w:rPr>
                <w:rFonts w:ascii="宋体" w:hAnsi="宋体" w:cs="宋体" w:hint="eastAsia"/>
                <w:color w:val="000000" w:themeColor="text1"/>
                <w:szCs w:val="21"/>
              </w:rPr>
              <w:br/>
              <w:t>个人电脑安全课程资源</w:t>
            </w:r>
            <w:r>
              <w:rPr>
                <w:rFonts w:ascii="宋体" w:hAnsi="宋体" w:cs="宋体" w:hint="eastAsia"/>
                <w:color w:val="000000" w:themeColor="text1"/>
                <w:szCs w:val="21"/>
              </w:rPr>
              <w:br/>
              <w:t>要求个人电脑安全课程资源为视频类实验；要求包括至少35个课程，支持用户学习个人电脑安全-禁用杀毒软件的危害、个人电脑安全-卸载更新补丁的危害、二维码的安全、浏览器插件安全等课程。</w:t>
            </w:r>
            <w:r>
              <w:rPr>
                <w:rFonts w:ascii="宋体" w:hAnsi="宋体" w:cs="宋体" w:hint="eastAsia"/>
                <w:color w:val="000000" w:themeColor="text1"/>
                <w:szCs w:val="21"/>
              </w:rPr>
              <w:br/>
              <w:t>企业安全政策课程资源</w:t>
            </w:r>
            <w:r>
              <w:rPr>
                <w:rFonts w:ascii="宋体" w:hAnsi="宋体" w:cs="宋体" w:hint="eastAsia"/>
                <w:color w:val="000000" w:themeColor="text1"/>
                <w:szCs w:val="21"/>
              </w:rPr>
              <w:br/>
              <w:t>要求企业安全政策课程资源为视频类实验；要求至少包括45个实验，具体实验课程至少包括：帐户及权限审核流程、为HDD设置密码的必要性、公司信息系统使用准则、内部审计与安全报告等。</w:t>
            </w:r>
            <w:r>
              <w:rPr>
                <w:rFonts w:ascii="宋体" w:hAnsi="宋体" w:cs="宋体" w:hint="eastAsia"/>
                <w:color w:val="000000" w:themeColor="text1"/>
                <w:szCs w:val="21"/>
              </w:rPr>
              <w:br/>
              <w:t>移动办公安全课程资源</w:t>
            </w:r>
            <w:r>
              <w:rPr>
                <w:rFonts w:ascii="宋体" w:hAnsi="宋体" w:cs="宋体" w:hint="eastAsia"/>
                <w:color w:val="000000" w:themeColor="text1"/>
                <w:szCs w:val="21"/>
              </w:rPr>
              <w:br/>
              <w:t>要求移动办公安全课程资源为视频类实验，要求包括至少25个课程，支持用户学习移动安全之手机越狱、密码安全之防止泄露、 在线存储使用在线网盘泄密、下载加速软件引来木马程序等课程。</w:t>
            </w:r>
            <w:r>
              <w:rPr>
                <w:rFonts w:ascii="宋体" w:hAnsi="宋体" w:cs="宋体" w:hint="eastAsia"/>
                <w:color w:val="000000" w:themeColor="text1"/>
                <w:szCs w:val="21"/>
              </w:rPr>
              <w:br/>
              <w:t>信息安全形式课程资源</w:t>
            </w:r>
            <w:r>
              <w:rPr>
                <w:rFonts w:ascii="宋体" w:hAnsi="宋体" w:cs="宋体" w:hint="eastAsia"/>
                <w:color w:val="000000" w:themeColor="text1"/>
                <w:szCs w:val="21"/>
              </w:rPr>
              <w:br/>
              <w:t>要求信息安全形式课程资源为视频类实验；要求包括至少15个课程，支持用户学习使用在线存储分享文件的安全隐患、信息安全与您的职责、使用未授权的网络代理服务器的危害、移动介质安全之捡来的U盘等课程。</w:t>
            </w:r>
            <w:r>
              <w:rPr>
                <w:rFonts w:ascii="宋体" w:hAnsi="宋体" w:cs="宋体" w:hint="eastAsia"/>
                <w:color w:val="000000" w:themeColor="text1"/>
                <w:szCs w:val="21"/>
              </w:rPr>
              <w:br/>
              <w:t>信息安全标准课程资源</w:t>
            </w:r>
            <w:r>
              <w:rPr>
                <w:rFonts w:ascii="宋体" w:hAnsi="宋体" w:cs="宋体" w:hint="eastAsia"/>
                <w:color w:val="000000" w:themeColor="text1"/>
                <w:szCs w:val="21"/>
              </w:rPr>
              <w:br/>
              <w:t>要求信息安全标准课程资源为视频类实验；要求包括至少15个课程，支持用户学习敏感文件的安全回收、CEO必须知晓的信息安全基础、信息安全事件、信息安全形势和理论基础等课程。</w:t>
            </w:r>
            <w:r>
              <w:rPr>
                <w:rFonts w:ascii="宋体" w:hAnsi="宋体" w:cs="宋体" w:hint="eastAsia"/>
                <w:color w:val="000000" w:themeColor="text1"/>
                <w:szCs w:val="21"/>
              </w:rPr>
              <w:br/>
              <w:t>信息保密安全课程资源</w:t>
            </w:r>
            <w:r>
              <w:rPr>
                <w:rFonts w:ascii="宋体" w:hAnsi="宋体" w:cs="宋体" w:hint="eastAsia"/>
                <w:color w:val="000000" w:themeColor="text1"/>
                <w:szCs w:val="21"/>
              </w:rPr>
              <w:br/>
              <w:t>要求信息保密安全课程资源为视频类实验；要求包括至少65个课程，支持用户学习内外网隔离政策和措施的必要性、准确定密并正确标识国家秘密、涉密信息设备的维修、正确传递涉密信息的方式等课程。</w:t>
            </w:r>
            <w:r>
              <w:rPr>
                <w:rFonts w:ascii="宋体" w:hAnsi="宋体" w:cs="宋体" w:hint="eastAsia"/>
                <w:color w:val="000000" w:themeColor="text1"/>
                <w:szCs w:val="21"/>
              </w:rPr>
              <w:br/>
              <w:t>公司办公安全课程资源</w:t>
            </w:r>
            <w:r>
              <w:rPr>
                <w:rFonts w:ascii="宋体" w:hAnsi="宋体" w:cs="宋体" w:hint="eastAsia"/>
                <w:color w:val="000000" w:themeColor="text1"/>
                <w:szCs w:val="21"/>
              </w:rPr>
              <w:br/>
              <w:t>要求公司办公安全课程资源为视频类实验；要求包括至少10个课程，支持用户学习离职与转岗人员信息安全、办公室安全、外部人员安全防范、移动介质安全等课程。</w:t>
            </w:r>
            <w:r>
              <w:rPr>
                <w:rFonts w:ascii="宋体" w:hAnsi="宋体" w:cs="宋体" w:hint="eastAsia"/>
                <w:color w:val="000000" w:themeColor="text1"/>
                <w:szCs w:val="21"/>
              </w:rPr>
              <w:br/>
              <w:t>信息安全宣传课程资源</w:t>
            </w:r>
            <w:r>
              <w:rPr>
                <w:rFonts w:ascii="宋体" w:hAnsi="宋体" w:cs="宋体" w:hint="eastAsia"/>
                <w:color w:val="000000" w:themeColor="text1"/>
                <w:szCs w:val="21"/>
              </w:rPr>
              <w:br/>
              <w:t>要求信息安全宣传课程资源为视频类实验；要求包括至少5个课程，支持用户学习信息安全歌舞台版、信息安全歌、保密宣传大朗诵、领导干部保密七字诀等课程。</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588"/>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24</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CTF课程资源包</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要求CTF课程资源包括web、逆向、隐写、杂项、编程、密码学六大类型，且web不少于35个、逆向不少于40个，隐写不少于15个，杂项不少于30个，编程不少于10个，密码学不少于65个，总计不少于195个。</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876"/>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27</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靶场课程资源包</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要求靶场课程资源至少包括IIS设置漏洞、cms漏洞、口令利用靶场、南方数据、shell靶场、Windows漏洞靶场、雷池新闻系统靶场、FckEditor漏洞、WebCalendar、MetInfo、口令利用靶场、vBulletin、PHPCMS、zvuldrll漏洞、ShopEx漏洞靶场、Bash漏洞靶场、Drupal远程代码执行漏洞、Joomlav3.7SQL注入漏洞、Finecms任意文件上传漏洞、Redis未授权访问漏洞、Elasticsearch任意文件读取，总计不少于25个。</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1681"/>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26</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竞赛任务设计模块</w:t>
            </w:r>
          </w:p>
        </w:tc>
        <w:tc>
          <w:tcPr>
            <w:tcW w:w="3169" w:type="pct"/>
            <w:shd w:val="clear" w:color="auto" w:fill="FFFFFF"/>
            <w:vAlign w:val="center"/>
          </w:tcPr>
          <w:p w:rsidR="0097506A" w:rsidRDefault="004B44DD">
            <w:pPr>
              <w:numPr>
                <w:ilvl w:val="0"/>
                <w:numId w:val="6"/>
              </w:numPr>
              <w:rPr>
                <w:rFonts w:ascii="宋体" w:hAnsi="宋体" w:cs="宋体"/>
                <w:color w:val="000000" w:themeColor="text1"/>
                <w:szCs w:val="21"/>
              </w:rPr>
            </w:pPr>
            <w:r>
              <w:rPr>
                <w:rFonts w:ascii="宋体" w:hAnsi="宋体" w:cs="宋体" w:hint="eastAsia"/>
                <w:color w:val="000000" w:themeColor="text1"/>
                <w:szCs w:val="21"/>
              </w:rPr>
              <w:t>要求支持设置多个测评阶段，填写阶段名称，选择阶段类型，类型支持上机实验与理论考核两种；支持测评阶段复制创建功能；</w:t>
            </w:r>
            <w:r>
              <w:rPr>
                <w:rFonts w:ascii="宋体" w:hAnsi="宋体" w:cs="宋体" w:hint="eastAsia"/>
                <w:color w:val="000000" w:themeColor="text1"/>
                <w:szCs w:val="21"/>
              </w:rPr>
              <w:br/>
              <w:t>2.要求设置理论考核时，支持批量导入考题，考题类型包括单选题、多选题、填空题与简答题；系统支持下载导入模版；导入成功后设置单步骤题目数量，系统自动分配步骤与考核题；</w:t>
            </w:r>
            <w:r>
              <w:rPr>
                <w:rFonts w:ascii="宋体" w:hAnsi="宋体" w:cs="宋体" w:hint="eastAsia"/>
                <w:color w:val="000000" w:themeColor="text1"/>
                <w:szCs w:val="21"/>
              </w:rPr>
              <w:br/>
              <w:t>3.要求支持手动添加理论考核题，步骤创建成功后，填加选择题、简答题和判断题；支持理论考题的顺序调整、名称编辑、删除等；</w:t>
            </w:r>
            <w:r>
              <w:rPr>
                <w:rFonts w:ascii="宋体" w:hAnsi="宋体" w:cs="宋体" w:hint="eastAsia"/>
                <w:color w:val="000000" w:themeColor="text1"/>
                <w:szCs w:val="21"/>
              </w:rPr>
              <w:br/>
              <w:t>★4.要求添加上机实验时，支持创建整体考核流程模型，流程可设置成串行考核与并行考核两种；要求支持在考核模块下添加考核条件，设置考核条件的名称与分数；考核验证支持基于用户输入的方式，分为文本输入框与文件上传两类；支持基础操作环境的方式，添加检测项设置操作环境、执行模版与检测时间；支持数据二次处理功能，支持编写PHP、BASH、Python2、Python3等类型的脚本，进行数据二次处理；</w:t>
            </w:r>
          </w:p>
          <w:p w:rsidR="0097506A" w:rsidRDefault="004B44DD">
            <w:pPr>
              <w:rPr>
                <w:rFonts w:ascii="宋体" w:hAnsi="宋体" w:cs="宋体"/>
                <w:color w:val="000000" w:themeColor="text1"/>
                <w:szCs w:val="21"/>
              </w:rPr>
            </w:pPr>
            <w:r>
              <w:rPr>
                <w:rFonts w:ascii="宋体" w:hAnsi="宋体" w:cs="宋体" w:hint="eastAsia"/>
                <w:color w:val="000000" w:themeColor="text1"/>
                <w:szCs w:val="21"/>
              </w:rPr>
              <w:t>★5.要求支持考核流程模型的保存、锁定、移动、放大、缩小、重置和导出图片等功能；支持锁定后，整体流程不可编辑；支持导出模型图片格式为PNG格式；</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1452"/>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27</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竞赛任务检测模块</w:t>
            </w:r>
          </w:p>
        </w:tc>
        <w:tc>
          <w:tcPr>
            <w:tcW w:w="3169" w:type="pct"/>
            <w:shd w:val="clear" w:color="auto" w:fill="FFFFFF"/>
            <w:vAlign w:val="center"/>
          </w:tcPr>
          <w:p w:rsidR="0097506A" w:rsidRDefault="004B44DD">
            <w:pPr>
              <w:numPr>
                <w:ilvl w:val="0"/>
                <w:numId w:val="7"/>
              </w:numPr>
              <w:rPr>
                <w:rFonts w:ascii="宋体" w:hAnsi="宋体" w:cs="宋体"/>
                <w:color w:val="000000" w:themeColor="text1"/>
                <w:szCs w:val="21"/>
              </w:rPr>
            </w:pPr>
            <w:r>
              <w:rPr>
                <w:rFonts w:ascii="宋体" w:hAnsi="宋体" w:cs="宋体" w:hint="eastAsia"/>
                <w:color w:val="000000" w:themeColor="text1"/>
                <w:szCs w:val="21"/>
              </w:rPr>
              <w:t>要求竞赛任务检测模块以列表的形式展示出已有资源，内容包括模版名称、模版描述、创建时间；</w:t>
            </w:r>
            <w:r>
              <w:rPr>
                <w:rFonts w:ascii="宋体" w:hAnsi="宋体" w:cs="宋体" w:hint="eastAsia"/>
                <w:color w:val="000000" w:themeColor="text1"/>
                <w:szCs w:val="21"/>
              </w:rPr>
              <w:br/>
              <w:t>★2.要求支持竞赛任务检测功能，设置新模版的名称、脚本参数、脚本、错误提示、描述、适用环境等；虚拟机适用环境至少包括Windows、Linux、Unix等三种；容器支持linux类型的环境；</w:t>
            </w:r>
          </w:p>
          <w:p w:rsidR="0097506A" w:rsidRDefault="004B44DD">
            <w:pPr>
              <w:rPr>
                <w:rFonts w:ascii="宋体" w:hAnsi="宋体" w:cs="宋体"/>
                <w:color w:val="000000" w:themeColor="text1"/>
                <w:szCs w:val="21"/>
              </w:rPr>
            </w:pPr>
            <w:r>
              <w:rPr>
                <w:rFonts w:ascii="宋体" w:hAnsi="宋体" w:cs="宋体" w:hint="eastAsia"/>
                <w:color w:val="000000" w:themeColor="text1"/>
                <w:szCs w:val="21"/>
              </w:rPr>
              <w:t>★3.要求竞赛任务检测条件具有检查命令执行结果不包含某个关键词、判断文件是否存在、检查命令执行结果包含某个关键词、判断文件是否存在关键字等；支持常见的考核条件至少60个；</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689"/>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28</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竞赛任务发布模块</w:t>
            </w:r>
          </w:p>
        </w:tc>
        <w:tc>
          <w:tcPr>
            <w:tcW w:w="3169" w:type="pct"/>
            <w:shd w:val="clear" w:color="auto" w:fill="FFFFFF"/>
            <w:vAlign w:val="center"/>
          </w:tcPr>
          <w:p w:rsidR="0097506A" w:rsidRDefault="004B44DD">
            <w:pPr>
              <w:numPr>
                <w:ilvl w:val="0"/>
                <w:numId w:val="8"/>
              </w:numPr>
              <w:rPr>
                <w:rFonts w:ascii="宋体" w:hAnsi="宋体" w:cs="宋体"/>
                <w:color w:val="000000" w:themeColor="text1"/>
                <w:szCs w:val="21"/>
              </w:rPr>
            </w:pPr>
            <w:r>
              <w:rPr>
                <w:rFonts w:ascii="宋体" w:hAnsi="宋体" w:cs="宋体" w:hint="eastAsia"/>
                <w:color w:val="000000" w:themeColor="text1"/>
                <w:szCs w:val="21"/>
              </w:rPr>
              <w:t>要求支持设置竞赛队伍，队伍信息包括队伍名称、指导教师、姓名、手机号、总分、竞赛分数等内容；</w:t>
            </w:r>
            <w:r>
              <w:rPr>
                <w:rFonts w:ascii="宋体" w:hAnsi="宋体" w:cs="宋体" w:hint="eastAsia"/>
                <w:color w:val="000000" w:themeColor="text1"/>
                <w:szCs w:val="21"/>
              </w:rPr>
              <w:br/>
              <w:t>2.要求支持导出成绩、自动分组、批量删除、批量移动、添加评分项等功能；支持导出成绩单为表格形式；支持自动将本分组内队伍随机关联至下一赛段分组；</w:t>
            </w:r>
            <w:r>
              <w:rPr>
                <w:rFonts w:ascii="宋体" w:hAnsi="宋体" w:cs="宋体" w:hint="eastAsia"/>
                <w:color w:val="000000" w:themeColor="text1"/>
                <w:szCs w:val="21"/>
              </w:rPr>
              <w:br/>
              <w:t>★3.要求支持关联测评内容，测评内容为已有的赛题资源；支持设置比赛开始时间；支持设置按名次顺序扣分、按时间顺序扣分两类得分规则；按名次顺序扣分时，支持设置扣分百分比与最低分数限制百分比；按时间顺序扣分时，支持设置扣分时间间隔、扣分百分比与最低分数限制百分比；</w:t>
            </w:r>
          </w:p>
          <w:p w:rsidR="0097506A" w:rsidRDefault="004B44DD">
            <w:pPr>
              <w:rPr>
                <w:rFonts w:ascii="宋体" w:hAnsi="宋体" w:cs="宋体"/>
                <w:color w:val="000000" w:themeColor="text1"/>
                <w:szCs w:val="21"/>
              </w:rPr>
            </w:pPr>
            <w:r>
              <w:rPr>
                <w:rFonts w:ascii="宋体" w:hAnsi="宋体" w:cs="宋体" w:hint="eastAsia"/>
                <w:color w:val="000000" w:themeColor="text1"/>
                <w:szCs w:val="21"/>
              </w:rPr>
              <w:t>4.要求支持设置结束答题后允许查看竞赛数据详情；支持设置限制练习次数；</w:t>
            </w:r>
            <w:r>
              <w:rPr>
                <w:rFonts w:ascii="宋体" w:hAnsi="宋体" w:cs="宋体" w:hint="eastAsia"/>
                <w:color w:val="000000" w:themeColor="text1"/>
                <w:szCs w:val="21"/>
              </w:rPr>
              <w:br/>
              <w:t>5.要求比赛时间分为有限制与无限制两种方式；选择比赛时间有限制时，可设置总时长，实操开始结束时间、理论开始结束时间；</w:t>
            </w:r>
            <w:r>
              <w:rPr>
                <w:rFonts w:ascii="宋体" w:hAnsi="宋体" w:cs="宋体" w:hint="eastAsia"/>
                <w:color w:val="000000" w:themeColor="text1"/>
                <w:szCs w:val="21"/>
              </w:rPr>
              <w:br/>
              <w:t>6.要求支持预览竞赛赛题，理论模块展示各个题型下的赛题知识点与分值；实操模块展示任务步骤与对应的分值；</w:t>
            </w:r>
            <w:r>
              <w:rPr>
                <w:rFonts w:ascii="宋体" w:hAnsi="宋体" w:cs="宋体" w:hint="eastAsia"/>
                <w:color w:val="000000" w:themeColor="text1"/>
                <w:szCs w:val="21"/>
              </w:rPr>
              <w:br/>
              <w:t>★7.要求支持分组考核功能，可设置多个赛程阶段；支持按照晋级数量晋级或按照百分比晋级的晋级提条件设置；支持当前阶段的竞赛完成后，系统会自动统计晋级队伍并进入下一阶段赛程；</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2094"/>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29</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竞赛任务演练模块</w:t>
            </w:r>
          </w:p>
        </w:tc>
        <w:tc>
          <w:tcPr>
            <w:tcW w:w="3169" w:type="pct"/>
            <w:shd w:val="clear" w:color="auto" w:fill="FFFFFF"/>
            <w:vAlign w:val="center"/>
          </w:tcPr>
          <w:p w:rsidR="0097506A" w:rsidRDefault="004B44DD">
            <w:pPr>
              <w:numPr>
                <w:ilvl w:val="0"/>
                <w:numId w:val="9"/>
              </w:numPr>
              <w:rPr>
                <w:rFonts w:ascii="宋体" w:hAnsi="宋体" w:cs="宋体"/>
                <w:color w:val="000000" w:themeColor="text1"/>
                <w:szCs w:val="21"/>
              </w:rPr>
            </w:pPr>
            <w:r>
              <w:rPr>
                <w:rFonts w:ascii="宋体" w:hAnsi="宋体" w:cs="宋体" w:hint="eastAsia"/>
                <w:color w:val="000000" w:themeColor="text1"/>
                <w:szCs w:val="21"/>
              </w:rPr>
              <w:t>要求竞赛任务演练模块支持实操考核与理论考核；支持手动结束比赛；支持检测比赛阶段未完成情况，选择对应阶段确认放弃后，可结束比赛；</w:t>
            </w:r>
            <w:r>
              <w:rPr>
                <w:rFonts w:ascii="宋体" w:hAnsi="宋体" w:cs="宋体" w:hint="eastAsia"/>
                <w:color w:val="000000" w:themeColor="text1"/>
                <w:szCs w:val="21"/>
              </w:rPr>
              <w:br/>
              <w:t>2.要求理论考核模块支持按照单选题、多选题、填空题与简答题等类型分类，并显示每一题型的总分值；</w:t>
            </w:r>
            <w:r>
              <w:rPr>
                <w:rFonts w:ascii="宋体" w:hAnsi="宋体" w:cs="宋体" w:hint="eastAsia"/>
                <w:color w:val="000000" w:themeColor="text1"/>
                <w:szCs w:val="21"/>
              </w:rPr>
              <w:br/>
              <w:t>3.要求实操考核模块展示全部的考核题目，考核题目支持模块说明，对当前任务进行介绍；支持考核条件列表，针对于每一个考核条件提示操作环境、得分分值、总分值等信息；</w:t>
            </w:r>
            <w:r>
              <w:rPr>
                <w:rFonts w:ascii="宋体" w:hAnsi="宋体" w:cs="宋体" w:hint="eastAsia"/>
                <w:color w:val="000000" w:themeColor="text1"/>
                <w:szCs w:val="21"/>
              </w:rPr>
              <w:br/>
              <w:t>★4.要求支持一个或多个操作环境，操作环境列表显示环境名称、连接方式、环境类型、用户名、密码、端口、IP等信息；支持操作环境启动功能，支持密码隐藏、复制的功能；</w:t>
            </w:r>
          </w:p>
          <w:p w:rsidR="0097506A" w:rsidRDefault="004B44DD">
            <w:pPr>
              <w:numPr>
                <w:ilvl w:val="0"/>
                <w:numId w:val="10"/>
              </w:numPr>
              <w:rPr>
                <w:rFonts w:ascii="宋体" w:hAnsi="宋体" w:cs="宋体"/>
                <w:color w:val="000000" w:themeColor="text1"/>
                <w:szCs w:val="21"/>
              </w:rPr>
            </w:pPr>
            <w:r>
              <w:rPr>
                <w:rFonts w:ascii="宋体" w:hAnsi="宋体" w:cs="宋体" w:hint="eastAsia"/>
                <w:color w:val="000000" w:themeColor="text1"/>
                <w:szCs w:val="21"/>
              </w:rPr>
              <w:t>要求支持通知栏功能，显示比赛队伍的竞赛得分情况、管理员通知信息等；支持其他队伍信息屏蔽功能；</w:t>
            </w:r>
            <w:r>
              <w:rPr>
                <w:rFonts w:ascii="宋体" w:hAnsi="宋体" w:cs="宋体" w:hint="eastAsia"/>
                <w:color w:val="000000" w:themeColor="text1"/>
                <w:szCs w:val="21"/>
              </w:rPr>
              <w:br/>
              <w:t>6.要求支持排行榜功能，展示当前队伍的进度百分比、成绩总分与排名；支持显示全部队伍的排名；</w:t>
            </w:r>
            <w:r>
              <w:rPr>
                <w:rFonts w:ascii="宋体" w:hAnsi="宋体" w:cs="宋体" w:hint="eastAsia"/>
                <w:color w:val="000000" w:themeColor="text1"/>
                <w:szCs w:val="21"/>
              </w:rPr>
              <w:br/>
              <w:t>7.要求支持竞赛信息功能，展示所属队伍、队员名称、竞赛开始时间与时间限制等信息；</w:t>
            </w:r>
            <w:r>
              <w:rPr>
                <w:rFonts w:ascii="宋体" w:hAnsi="宋体" w:cs="宋体" w:hint="eastAsia"/>
                <w:color w:val="000000" w:themeColor="text1"/>
                <w:szCs w:val="21"/>
              </w:rPr>
              <w:br/>
              <w:t>★8.要求实操赛题支持自主检测功能，系统内置考核条件模版，在设置赛题时将赛题与考核条件匹配，系统自动对比正确性，评判出相应的分数；</w:t>
            </w:r>
          </w:p>
          <w:p w:rsidR="0097506A" w:rsidRDefault="004B44DD">
            <w:pPr>
              <w:rPr>
                <w:rFonts w:ascii="宋体" w:hAnsi="宋体" w:cs="宋体"/>
                <w:color w:val="000000" w:themeColor="text1"/>
                <w:szCs w:val="21"/>
              </w:rPr>
            </w:pPr>
            <w:r>
              <w:rPr>
                <w:rFonts w:ascii="宋体" w:hAnsi="宋体" w:cs="宋体" w:hint="eastAsia"/>
                <w:color w:val="000000" w:themeColor="text1"/>
                <w:szCs w:val="21"/>
              </w:rPr>
              <w:t>9.要求支持答疑功能，支持学生将问题提交至管理端，由管理人员查看并回复；</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2892"/>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30</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竞赛任务监控模块</w:t>
            </w:r>
          </w:p>
        </w:tc>
        <w:tc>
          <w:tcPr>
            <w:tcW w:w="3169" w:type="pct"/>
            <w:shd w:val="clear" w:color="auto" w:fill="FFFFFF"/>
            <w:vAlign w:val="center"/>
          </w:tcPr>
          <w:p w:rsidR="0097506A" w:rsidRDefault="004B44DD">
            <w:pPr>
              <w:numPr>
                <w:ilvl w:val="0"/>
                <w:numId w:val="11"/>
              </w:numPr>
              <w:rPr>
                <w:rFonts w:ascii="宋体" w:hAnsi="宋体" w:cs="宋体"/>
                <w:color w:val="000000" w:themeColor="text1"/>
                <w:szCs w:val="21"/>
              </w:rPr>
            </w:pPr>
            <w:r>
              <w:rPr>
                <w:rFonts w:ascii="宋体" w:hAnsi="宋体" w:cs="宋体" w:hint="eastAsia"/>
                <w:color w:val="000000" w:themeColor="text1"/>
                <w:szCs w:val="21"/>
              </w:rPr>
              <w:t>要求支持设置答题延续功能，开启设置后，在比赛时间结束时，不强制结束答题，仅可用户手动结束答题；</w:t>
            </w:r>
            <w:r>
              <w:rPr>
                <w:rFonts w:ascii="宋体" w:hAnsi="宋体" w:cs="宋体" w:hint="eastAsia"/>
                <w:color w:val="000000" w:themeColor="text1"/>
                <w:szCs w:val="21"/>
              </w:rPr>
              <w:br/>
              <w:t>2.要求支持设置竞赛信息展示功能，开启设置后，队伍完成任务时，在通知栏下显示信息；</w:t>
            </w:r>
            <w:r>
              <w:rPr>
                <w:rFonts w:ascii="宋体" w:hAnsi="宋体" w:cs="宋体" w:hint="eastAsia"/>
                <w:color w:val="000000" w:themeColor="text1"/>
                <w:szCs w:val="21"/>
              </w:rPr>
              <w:br/>
              <w:t>3.要求支持设置查看锁定题目功能，开启设置后，允许用户查看当前未解锁的模块和任务内容；</w:t>
            </w:r>
            <w:r>
              <w:rPr>
                <w:rFonts w:ascii="宋体" w:hAnsi="宋体" w:cs="宋体" w:hint="eastAsia"/>
                <w:color w:val="000000" w:themeColor="text1"/>
                <w:szCs w:val="21"/>
              </w:rPr>
              <w:br/>
              <w:t>4.要求支持设置展示排名功能，开启设置后，可展示当前所有队伍的得分及排名情况；</w:t>
            </w:r>
            <w:r>
              <w:rPr>
                <w:rFonts w:ascii="宋体" w:hAnsi="宋体" w:cs="宋体" w:hint="eastAsia"/>
                <w:color w:val="000000" w:themeColor="text1"/>
                <w:szCs w:val="21"/>
              </w:rPr>
              <w:br/>
              <w:t>5.要求支持设置竞赛操作环境回收功能，开启设置后，仅可后台手动关闭环境，关闭虚拟机自动回收功能；</w:t>
            </w:r>
            <w:r>
              <w:rPr>
                <w:rFonts w:ascii="宋体" w:hAnsi="宋体" w:cs="宋体" w:hint="eastAsia"/>
                <w:color w:val="000000" w:themeColor="text1"/>
                <w:szCs w:val="21"/>
              </w:rPr>
              <w:br/>
              <w:t>6.要求支持设置自由竞赛功能，开启设置后，将比赛时间按照队伍的实际开始时间计算；</w:t>
            </w:r>
            <w:r>
              <w:rPr>
                <w:rFonts w:ascii="宋体" w:hAnsi="宋体" w:cs="宋体" w:hint="eastAsia"/>
                <w:color w:val="000000" w:themeColor="text1"/>
                <w:szCs w:val="21"/>
              </w:rPr>
              <w:br/>
              <w:t>7.要求支持答疑中心、通知中心、环境批量开启、环境批量关闭功能；</w:t>
            </w:r>
            <w:r>
              <w:rPr>
                <w:rFonts w:ascii="宋体" w:hAnsi="宋体" w:cs="宋体" w:hint="eastAsia"/>
                <w:color w:val="000000" w:themeColor="text1"/>
                <w:szCs w:val="21"/>
              </w:rPr>
              <w:br/>
              <w:t>★8.要求支持查看队伍操作环境的状态、队伍进度；支持查看队伍详情，显示排名、进度、奖励得分、惩罚扣分、成绩得分、竞赛得分等信息；支持展示实操模块与理论模块每一赛题的具体得分情况；</w:t>
            </w:r>
          </w:p>
          <w:p w:rsidR="0097506A" w:rsidRDefault="004B44DD">
            <w:pPr>
              <w:rPr>
                <w:rFonts w:ascii="宋体" w:hAnsi="宋体" w:cs="宋体"/>
                <w:color w:val="000000" w:themeColor="text1"/>
                <w:szCs w:val="21"/>
              </w:rPr>
            </w:pPr>
            <w:r>
              <w:rPr>
                <w:rFonts w:ascii="宋体" w:hAnsi="宋体" w:cs="宋体" w:hint="eastAsia"/>
                <w:color w:val="000000" w:themeColor="text1"/>
                <w:szCs w:val="21"/>
              </w:rPr>
              <w:t>9.要求支持奖惩功能，设置奖惩分类、奖惩分数、奖惩原因；支持查看奖惩操作记录；</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2316"/>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31</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竞赛任务展示模块</w:t>
            </w:r>
          </w:p>
        </w:tc>
        <w:tc>
          <w:tcPr>
            <w:tcW w:w="3169" w:type="pct"/>
            <w:shd w:val="clear" w:color="auto" w:fill="FFFFFF"/>
            <w:vAlign w:val="center"/>
          </w:tcPr>
          <w:p w:rsidR="0097506A" w:rsidRDefault="004B44DD">
            <w:pPr>
              <w:numPr>
                <w:ilvl w:val="0"/>
                <w:numId w:val="12"/>
              </w:numPr>
              <w:rPr>
                <w:rFonts w:ascii="宋体" w:hAnsi="宋体" w:cs="宋体"/>
                <w:color w:val="000000" w:themeColor="text1"/>
                <w:szCs w:val="21"/>
              </w:rPr>
            </w:pPr>
            <w:r>
              <w:rPr>
                <w:rFonts w:ascii="宋体" w:hAnsi="宋体" w:cs="宋体" w:hint="eastAsia"/>
                <w:color w:val="000000" w:themeColor="text1"/>
                <w:szCs w:val="21"/>
              </w:rPr>
              <w:t>要求竞赛展示系统包括实操模块、解题个数分配、态势图、步骤完成度、得分排行榜等模块；</w:t>
            </w:r>
            <w:r>
              <w:rPr>
                <w:rFonts w:ascii="宋体" w:hAnsi="宋体" w:cs="宋体" w:hint="eastAsia"/>
                <w:color w:val="000000" w:themeColor="text1"/>
                <w:szCs w:val="21"/>
              </w:rPr>
              <w:br/>
              <w:t>2.要求实操模块完成情况以柱状图形式直观展现，横坐标为步骤数、纵坐标为完成队伍数量；</w:t>
            </w:r>
            <w:r>
              <w:rPr>
                <w:rFonts w:ascii="宋体" w:hAnsi="宋体" w:cs="宋体" w:hint="eastAsia"/>
                <w:color w:val="000000" w:themeColor="text1"/>
                <w:szCs w:val="21"/>
              </w:rPr>
              <w:br/>
              <w:t>★3.要求解题个数分配模块以可视化的形式展示，横坐标为时间轴，时间刻度精确到分钟、时间间隔为一分钟；纵坐标为题目数量，整体展示实时更新；</w:t>
            </w:r>
          </w:p>
          <w:p w:rsidR="0097506A" w:rsidRDefault="004B44DD">
            <w:pPr>
              <w:rPr>
                <w:rFonts w:ascii="宋体" w:hAnsi="宋体" w:cs="宋体"/>
                <w:color w:val="000000" w:themeColor="text1"/>
                <w:szCs w:val="21"/>
              </w:rPr>
            </w:pPr>
            <w:r>
              <w:rPr>
                <w:rFonts w:ascii="宋体" w:hAnsi="宋体" w:cs="宋体" w:hint="eastAsia"/>
                <w:color w:val="000000" w:themeColor="text1"/>
                <w:szCs w:val="21"/>
              </w:rPr>
              <w:t>★4.要求态势图模块展示为金字塔，支持实时动态展示队伍答题情况，每一层代表一个比赛步骤；比赛开始时有队伍率先完成每一个步骤，金字塔会出现搭建效果，提示有队伍成功完成当前步骤；</w:t>
            </w:r>
          </w:p>
          <w:p w:rsidR="0097506A" w:rsidRDefault="004B44DD">
            <w:pPr>
              <w:rPr>
                <w:rFonts w:ascii="宋体" w:hAnsi="宋体" w:cs="宋体"/>
                <w:color w:val="000000" w:themeColor="text1"/>
                <w:szCs w:val="21"/>
              </w:rPr>
            </w:pPr>
            <w:r>
              <w:rPr>
                <w:rFonts w:ascii="宋体" w:hAnsi="宋体" w:cs="宋体" w:hint="eastAsia"/>
                <w:color w:val="000000" w:themeColor="text1"/>
                <w:szCs w:val="21"/>
              </w:rPr>
              <w:t>5.要求步骤完成度模块以可视化的形式展示，展示效果为环状图配合百分比，显示出每一个考核步骤的名称；</w:t>
            </w:r>
            <w:r>
              <w:rPr>
                <w:rFonts w:ascii="宋体" w:hAnsi="宋体" w:cs="宋体" w:hint="eastAsia"/>
                <w:color w:val="000000" w:themeColor="text1"/>
                <w:szCs w:val="21"/>
              </w:rPr>
              <w:br/>
              <w:t>6.要求支持得分排行榜，展示全部队伍的名次、名称、实操模块得分、理论模块得分与竞赛总得分；</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1398"/>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32</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模块化实战演练资源包</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1.大数据集群搭建演练资源包</w:t>
            </w:r>
            <w:r>
              <w:rPr>
                <w:rFonts w:ascii="宋体" w:hAnsi="宋体" w:cs="宋体" w:hint="eastAsia"/>
                <w:color w:val="000000" w:themeColor="text1"/>
                <w:szCs w:val="21"/>
              </w:rPr>
              <w:br/>
              <w:t>要求包括7个任务、12个子任务、80个考核点，具体任务包括基础环境配置、Zookeeper集群环境搭建、Hadoop完全分布式集群搭建、安装数据库、Hive基础环境配置、配置Hive元数据MySQL、配置Hive客户端、启动Hive、Spark集群搭建、集群动态添加DataNode节点、集群动态删除DataNode节点、集群调优与运维等；</w:t>
            </w:r>
            <w:r>
              <w:rPr>
                <w:rFonts w:ascii="宋体" w:hAnsi="宋体" w:cs="宋体" w:hint="eastAsia"/>
                <w:color w:val="000000" w:themeColor="text1"/>
                <w:szCs w:val="21"/>
              </w:rPr>
              <w:br/>
              <w:t>2.2.Hadoop数据分析竞赛题目资源包</w:t>
            </w:r>
            <w:r>
              <w:rPr>
                <w:rFonts w:ascii="宋体" w:hAnsi="宋体" w:cs="宋体" w:hint="eastAsia"/>
                <w:color w:val="000000" w:themeColor="text1"/>
                <w:szCs w:val="21"/>
              </w:rPr>
              <w:br/>
              <w:t>要求包括1个任务、4个子任务、15个考核点，具体任务包括开启单节点集群环境、简单数据统计WordCount、用户电影推荐、互联网日志分析等；</w:t>
            </w:r>
            <w:r>
              <w:rPr>
                <w:rFonts w:ascii="宋体" w:hAnsi="宋体" w:cs="宋体" w:hint="eastAsia"/>
                <w:color w:val="000000" w:themeColor="text1"/>
                <w:szCs w:val="21"/>
              </w:rPr>
              <w:br/>
              <w:t>3.Hive数据分析竞赛题目资源包</w:t>
            </w:r>
            <w:r>
              <w:rPr>
                <w:rFonts w:ascii="宋体" w:hAnsi="宋体" w:cs="宋体" w:hint="eastAsia"/>
                <w:color w:val="000000" w:themeColor="text1"/>
                <w:szCs w:val="21"/>
              </w:rPr>
              <w:br/>
              <w:t>要求包括1个任务、9个子任务、90个考核点，具体任务包括开启单节点集群环境、电商运营数据分析、共享单车数据分析、人口收入数据分析、网络诈骗分析、贷款数据分析、房屋租赁分析、交通事故因素分析、疫情分析等；</w:t>
            </w:r>
            <w:r>
              <w:rPr>
                <w:rFonts w:ascii="宋体" w:hAnsi="宋体" w:cs="宋体" w:hint="eastAsia"/>
                <w:color w:val="000000" w:themeColor="text1"/>
                <w:szCs w:val="21"/>
              </w:rPr>
              <w:br/>
              <w:t>4.Spark数据分析竞赛题目资源包</w:t>
            </w:r>
            <w:r>
              <w:rPr>
                <w:rFonts w:ascii="宋体" w:hAnsi="宋体" w:cs="宋体" w:hint="eastAsia"/>
                <w:color w:val="000000" w:themeColor="text1"/>
                <w:szCs w:val="21"/>
              </w:rPr>
              <w:br/>
              <w:t>要求Spark分析竞赛题目包括1个任务、3个子任务、15个考核点，具体任务包括使用Spark进行WordCount、搜索引擎日志数据分析、手机基站日志分析等；</w:t>
            </w:r>
            <w:r>
              <w:rPr>
                <w:rFonts w:ascii="宋体" w:hAnsi="宋体" w:cs="宋体" w:hint="eastAsia"/>
                <w:color w:val="000000" w:themeColor="text1"/>
                <w:szCs w:val="21"/>
              </w:rPr>
              <w:br/>
              <w:t>5.Python编程竞赛题目资源包</w:t>
            </w:r>
            <w:r>
              <w:rPr>
                <w:rFonts w:ascii="宋体" w:hAnsi="宋体" w:cs="宋体" w:hint="eastAsia"/>
                <w:color w:val="000000" w:themeColor="text1"/>
                <w:szCs w:val="21"/>
              </w:rPr>
              <w:br/>
              <w:t>要求包括2个任务、35个子任务、30个考核点，具体任务包括变量赋值、信息确认、计算平均成绩、计算班级数学平均成绩、大小写转换、大小写转换程序、进制转换、IP地址转换程序、井盖计算、流量计费、计费程序、数值求方、三角形边长计算、闰年判断、成绩分级、层级分级程序、奇数求和、区间求和、数据拼接、数据去重、数据截取、数据替换、格式化输出、列表成员判断、星期输出程序、判断回文数、最大公约数、生肖判断、字符统计、中文字符频率统计、九九乘法表、手机号分类、人民币大小写转换、查找关系密切的组合、根据身份证号计算退休年龄等；</w:t>
            </w:r>
            <w:r>
              <w:rPr>
                <w:rFonts w:ascii="宋体" w:hAnsi="宋体" w:cs="宋体" w:hint="eastAsia"/>
                <w:color w:val="000000" w:themeColor="text1"/>
                <w:szCs w:val="21"/>
              </w:rPr>
              <w:br/>
              <w:t>6.数据采集竞赛题目资源包</w:t>
            </w:r>
            <w:r>
              <w:rPr>
                <w:rFonts w:ascii="宋体" w:hAnsi="宋体" w:cs="宋体" w:hint="eastAsia"/>
                <w:color w:val="000000" w:themeColor="text1"/>
                <w:szCs w:val="21"/>
              </w:rPr>
              <w:br/>
              <w:t>要求包括2个任务、2个子任务、10个考核点，具体任务包括爬取指定网站数据、商城数据爬取等；</w:t>
            </w:r>
            <w:r>
              <w:rPr>
                <w:rFonts w:ascii="宋体" w:hAnsi="宋体" w:cs="宋体" w:hint="eastAsia"/>
                <w:color w:val="000000" w:themeColor="text1"/>
                <w:szCs w:val="21"/>
              </w:rPr>
              <w:br/>
              <w:t>7.警务大数据分析竞赛题目资源包</w:t>
            </w:r>
            <w:r>
              <w:rPr>
                <w:rFonts w:ascii="宋体" w:hAnsi="宋体" w:cs="宋体" w:hint="eastAsia"/>
                <w:color w:val="000000" w:themeColor="text1"/>
                <w:szCs w:val="21"/>
              </w:rPr>
              <w:br/>
              <w:t>要求包括1个任务、3个子任务、15个考核点，具体任务包括开启集群环境、盗窃案件类别分析、盗窃案件整体分析等；</w:t>
            </w:r>
            <w:r>
              <w:rPr>
                <w:rFonts w:ascii="宋体" w:hAnsi="宋体" w:cs="宋体" w:hint="eastAsia"/>
                <w:color w:val="000000" w:themeColor="text1"/>
                <w:szCs w:val="21"/>
              </w:rPr>
              <w:br/>
              <w:t>8.警务数据关联分析竞赛题目资源包</w:t>
            </w:r>
            <w:r>
              <w:rPr>
                <w:rFonts w:ascii="宋体" w:hAnsi="宋体" w:cs="宋体" w:hint="eastAsia"/>
                <w:color w:val="000000" w:themeColor="text1"/>
                <w:szCs w:val="21"/>
              </w:rPr>
              <w:br/>
              <w:t>要求包括1个任务、2个子任务、10个考核点，具体任务包括涉毒话单案件分析、同行同住案件分析等；</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588"/>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33</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组合化实战演练资源包</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1.完整的一套“智警杯”全国公安院校大数据技能竞赛原题</w:t>
            </w:r>
            <w:r>
              <w:rPr>
                <w:rFonts w:ascii="宋体" w:hAnsi="宋体" w:cs="宋体" w:hint="eastAsia"/>
                <w:color w:val="000000" w:themeColor="text1"/>
                <w:szCs w:val="21"/>
              </w:rPr>
              <w:br/>
              <w:t>2.支持大数据基础环境布置、大数据集群搭建、数据仓库构建、数据存储与采集、数据分析等考核点。</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876"/>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34</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警务大数据与网络攻防精品课程资源包</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要求警务大数据与网络攻防精品课程资源包支持20个小节，提供40个任务考核步骤，支持自动检测步骤结果；课程章节包括Python环境搭建、XPath解析、数据解析模块BeautifulSoup、re正则表达式模块、Ajax数据爬取、Selenium模拟浏览器、Scrapy爬虫框架、数据采集工具、Flume应用实战、新浪微博热门话题榜爬取与分析、爬取知乎网某话题下回答的用户数据等；</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588"/>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35</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网络攻击与防范精品课程资源包</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要求网络攻击与防范精品课程资源包包括防火墙、入侵检测、虚拟专用网、网络协议安全、网络对抗、WEB安全、Windows操作系统、Linux操作系统等至少120个实验，支持用户学习Kali下部署Pentbox蜜罐、Linux后门入侵检测工具、Linux系统安装Suricata入侵检测系统、将高级入侵检测环境安装到CentOS上等课程。</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否</w:t>
            </w:r>
          </w:p>
        </w:tc>
      </w:tr>
      <w:tr w:rsidR="0097506A">
        <w:trPr>
          <w:trHeight w:val="588"/>
          <w:jc w:val="center"/>
        </w:trPr>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409" w:type="pct"/>
            <w:shd w:val="clear" w:color="auto" w:fill="FFFFFF"/>
            <w:vAlign w:val="center"/>
          </w:tcPr>
          <w:p w:rsidR="0097506A" w:rsidRDefault="004B44DD">
            <w:pPr>
              <w:jc w:val="center"/>
              <w:rPr>
                <w:rFonts w:ascii="宋体" w:hAnsi="宋体" w:cs="宋体"/>
                <w:color w:val="000000" w:themeColor="text1"/>
                <w:szCs w:val="21"/>
              </w:rPr>
            </w:pPr>
            <w:r>
              <w:rPr>
                <w:rFonts w:hint="eastAsia"/>
                <w:color w:val="000000" w:themeColor="text1"/>
                <w:sz w:val="24"/>
              </w:rPr>
              <w:t>■</w:t>
            </w:r>
            <w:r>
              <w:rPr>
                <w:rFonts w:ascii="宋体" w:hAnsi="宋体" w:cs="宋体" w:hint="eastAsia"/>
                <w:color w:val="000000" w:themeColor="text1"/>
                <w:szCs w:val="21"/>
              </w:rPr>
              <w:t>显示器</w:t>
            </w:r>
          </w:p>
        </w:tc>
        <w:tc>
          <w:tcPr>
            <w:tcW w:w="3169" w:type="pct"/>
            <w:shd w:val="clear" w:color="auto" w:fill="FFFFFF"/>
            <w:vAlign w:val="center"/>
          </w:tcPr>
          <w:p w:rsidR="0097506A" w:rsidRDefault="004B44DD">
            <w:pPr>
              <w:rPr>
                <w:rFonts w:ascii="宋体" w:hAnsi="宋体" w:cs="宋体"/>
                <w:color w:val="000000" w:themeColor="text1"/>
                <w:szCs w:val="21"/>
              </w:rPr>
            </w:pPr>
            <w:r>
              <w:rPr>
                <w:rFonts w:ascii="宋体" w:hAnsi="宋体" w:cs="宋体" w:hint="eastAsia"/>
                <w:color w:val="000000" w:themeColor="text1"/>
                <w:szCs w:val="21"/>
              </w:rPr>
              <w:t>LED  1920x1080  23.8英寸</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250"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51</w:t>
            </w:r>
          </w:p>
        </w:tc>
        <w:tc>
          <w:tcPr>
            <w:tcW w:w="418"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是</w:t>
            </w:r>
          </w:p>
        </w:tc>
        <w:tc>
          <w:tcPr>
            <w:tcW w:w="251" w:type="pct"/>
            <w:shd w:val="clear" w:color="auto" w:fill="FFFFFF"/>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是</w:t>
            </w:r>
          </w:p>
        </w:tc>
      </w:tr>
    </w:tbl>
    <w:p w:rsidR="0097506A" w:rsidRDefault="004B44DD">
      <w:pPr>
        <w:spacing w:line="360" w:lineRule="auto"/>
        <w:ind w:firstLineChars="200" w:firstLine="480"/>
        <w:outlineLvl w:val="0"/>
        <w:rPr>
          <w:color w:val="000000" w:themeColor="text1"/>
          <w:sz w:val="24"/>
        </w:rPr>
      </w:pPr>
      <w:r>
        <w:rPr>
          <w:rFonts w:hint="eastAsia"/>
          <w:color w:val="000000" w:themeColor="text1"/>
          <w:sz w:val="24"/>
        </w:rPr>
        <w:t>注：</w:t>
      </w:r>
    </w:p>
    <w:p w:rsidR="0097506A" w:rsidRDefault="004B44DD">
      <w:pPr>
        <w:spacing w:line="360" w:lineRule="auto"/>
        <w:ind w:firstLineChars="200" w:firstLine="480"/>
        <w:outlineLvl w:val="0"/>
        <w:rPr>
          <w:color w:val="000000" w:themeColor="text1"/>
          <w:sz w:val="24"/>
        </w:rPr>
      </w:pPr>
      <w:r>
        <w:rPr>
          <w:rFonts w:hint="eastAsia"/>
          <w:color w:val="000000" w:themeColor="text1"/>
          <w:sz w:val="24"/>
        </w:rPr>
        <w:t>加注“■”号的产品属于现行节能产品政府采购强制采购的产品，投标人只能选择符合按照《关于调整优化节能产品、环境标志产品政府采购执行机制的通知》（财库〔</w:t>
      </w:r>
      <w:r>
        <w:rPr>
          <w:rFonts w:hint="eastAsia"/>
          <w:color w:val="000000" w:themeColor="text1"/>
          <w:sz w:val="24"/>
        </w:rPr>
        <w:t>2019</w:t>
      </w:r>
      <w:r>
        <w:rPr>
          <w:rFonts w:hint="eastAsia"/>
          <w:color w:val="000000" w:themeColor="text1"/>
          <w:sz w:val="24"/>
        </w:rPr>
        <w:t>〕</w:t>
      </w:r>
      <w:r>
        <w:rPr>
          <w:rFonts w:hint="eastAsia"/>
          <w:color w:val="000000" w:themeColor="text1"/>
          <w:sz w:val="24"/>
        </w:rPr>
        <w:t>9</w:t>
      </w:r>
      <w:r>
        <w:rPr>
          <w:rFonts w:hint="eastAsia"/>
          <w:color w:val="000000" w:themeColor="text1"/>
          <w:sz w:val="24"/>
        </w:rPr>
        <w:t>号）、《关于印发环境标志产品政府采购品目清单的通知》（财库〔</w:t>
      </w:r>
      <w:r>
        <w:rPr>
          <w:rFonts w:hint="eastAsia"/>
          <w:color w:val="000000" w:themeColor="text1"/>
          <w:sz w:val="24"/>
        </w:rPr>
        <w:t>2019</w:t>
      </w:r>
      <w:r>
        <w:rPr>
          <w:rFonts w:hint="eastAsia"/>
          <w:color w:val="000000" w:themeColor="text1"/>
          <w:sz w:val="24"/>
        </w:rPr>
        <w:t>〕</w:t>
      </w:r>
      <w:r>
        <w:rPr>
          <w:rFonts w:hint="eastAsia"/>
          <w:color w:val="000000" w:themeColor="text1"/>
          <w:sz w:val="24"/>
        </w:rPr>
        <w:t>18</w:t>
      </w:r>
      <w:r>
        <w:rPr>
          <w:rFonts w:hint="eastAsia"/>
          <w:color w:val="000000" w:themeColor="text1"/>
          <w:sz w:val="24"/>
        </w:rPr>
        <w:t>号）、《关于印发节能产品政府采购品目清单的通知》（财库〔</w:t>
      </w:r>
      <w:r>
        <w:rPr>
          <w:rFonts w:hint="eastAsia"/>
          <w:color w:val="000000" w:themeColor="text1"/>
          <w:sz w:val="24"/>
        </w:rPr>
        <w:t>2019</w:t>
      </w:r>
      <w:r>
        <w:rPr>
          <w:rFonts w:hint="eastAsia"/>
          <w:color w:val="000000" w:themeColor="text1"/>
          <w:sz w:val="24"/>
        </w:rPr>
        <w:t>〕</w:t>
      </w:r>
      <w:r>
        <w:rPr>
          <w:rFonts w:hint="eastAsia"/>
          <w:color w:val="000000" w:themeColor="text1"/>
          <w:sz w:val="24"/>
        </w:rPr>
        <w:t>19</w:t>
      </w:r>
      <w:r>
        <w:rPr>
          <w:rFonts w:hint="eastAsia"/>
          <w:color w:val="000000" w:themeColor="text1"/>
          <w:sz w:val="24"/>
        </w:rPr>
        <w:t>号）、《市场监管总局关于发布参与实施政府采购节能产品、环境标志产品认证机构名录的公告》（</w:t>
      </w:r>
      <w:r>
        <w:rPr>
          <w:rFonts w:hint="eastAsia"/>
          <w:color w:val="000000" w:themeColor="text1"/>
          <w:sz w:val="24"/>
        </w:rPr>
        <w:t>2019</w:t>
      </w:r>
      <w:r>
        <w:rPr>
          <w:rFonts w:hint="eastAsia"/>
          <w:color w:val="000000" w:themeColor="text1"/>
          <w:sz w:val="24"/>
        </w:rPr>
        <w:t>年第</w:t>
      </w:r>
      <w:r>
        <w:rPr>
          <w:rFonts w:hint="eastAsia"/>
          <w:color w:val="000000" w:themeColor="text1"/>
          <w:sz w:val="24"/>
        </w:rPr>
        <w:t>16</w:t>
      </w:r>
      <w:r>
        <w:rPr>
          <w:rFonts w:hint="eastAsia"/>
          <w:color w:val="000000" w:themeColor="text1"/>
          <w:sz w:val="24"/>
        </w:rPr>
        <w:t>号）等文件要求的强制采购的节能产品进行投标，并提供相关认证证书扫描件，否则不予认定。未加注“■”号的产品均不属于节能产品政府采购强制采购的产品。如供应商对此有异议，请按照招标文件第三部分《投标须知》“</w:t>
      </w:r>
      <w:r>
        <w:rPr>
          <w:rFonts w:hint="eastAsia"/>
          <w:color w:val="000000" w:themeColor="text1"/>
          <w:sz w:val="24"/>
        </w:rPr>
        <w:t xml:space="preserve">8. </w:t>
      </w:r>
      <w:r>
        <w:rPr>
          <w:rFonts w:hint="eastAsia"/>
          <w:color w:val="000000" w:themeColor="text1"/>
          <w:sz w:val="24"/>
        </w:rPr>
        <w:t>询问与质疑”的相关规定，以书面形式向采购人提出质疑，否则视为认同招标文件中关于节能产品政府采购强制采购产品范围的划定。</w:t>
      </w:r>
    </w:p>
    <w:p w:rsidR="0097506A" w:rsidRDefault="004B44DD">
      <w:pPr>
        <w:tabs>
          <w:tab w:val="left" w:pos="210"/>
        </w:tabs>
        <w:autoSpaceDE w:val="0"/>
        <w:autoSpaceDN w:val="0"/>
        <w:adjustRightInd w:val="0"/>
        <w:spacing w:line="360" w:lineRule="auto"/>
        <w:ind w:firstLineChars="200" w:firstLine="480"/>
        <w:outlineLvl w:val="0"/>
        <w:rPr>
          <w:color w:val="000000" w:themeColor="text1"/>
          <w:sz w:val="24"/>
          <w:szCs w:val="24"/>
        </w:rPr>
      </w:pPr>
      <w:r>
        <w:rPr>
          <w:rFonts w:hint="eastAsia"/>
          <w:color w:val="000000" w:themeColor="text1"/>
          <w:sz w:val="24"/>
          <w:szCs w:val="24"/>
        </w:rPr>
        <w:t>三</w:t>
      </w:r>
      <w:r>
        <w:rPr>
          <w:color w:val="000000" w:themeColor="text1"/>
          <w:sz w:val="24"/>
          <w:szCs w:val="24"/>
        </w:rPr>
        <w:t>、</w:t>
      </w:r>
      <w:r>
        <w:rPr>
          <w:rFonts w:hint="eastAsia"/>
          <w:color w:val="000000" w:themeColor="text1"/>
          <w:sz w:val="24"/>
          <w:szCs w:val="24"/>
        </w:rPr>
        <w:t>商务要求</w:t>
      </w:r>
    </w:p>
    <w:p w:rsidR="0097506A" w:rsidRDefault="004B44DD">
      <w:pPr>
        <w:autoSpaceDE w:val="0"/>
        <w:autoSpaceDN w:val="0"/>
        <w:adjustRightInd w:val="0"/>
        <w:spacing w:line="360" w:lineRule="auto"/>
        <w:ind w:firstLineChars="200" w:firstLine="480"/>
        <w:rPr>
          <w:color w:val="000000" w:themeColor="text1"/>
          <w:sz w:val="24"/>
        </w:rPr>
      </w:pPr>
      <w:r>
        <w:rPr>
          <w:rFonts w:hint="eastAsia"/>
          <w:color w:val="000000" w:themeColor="text1"/>
          <w:sz w:val="24"/>
          <w:szCs w:val="24"/>
        </w:rPr>
        <w:t>★</w:t>
      </w:r>
      <w:r>
        <w:rPr>
          <w:rFonts w:eastAsia="......." w:hint="eastAsia"/>
          <w:color w:val="000000" w:themeColor="text1"/>
          <w:kern w:val="0"/>
          <w:sz w:val="24"/>
          <w:szCs w:val="24"/>
        </w:rPr>
        <w:t>（一）</w:t>
      </w:r>
      <w:r>
        <w:rPr>
          <w:rFonts w:hint="eastAsia"/>
          <w:color w:val="000000" w:themeColor="text1"/>
          <w:sz w:val="24"/>
        </w:rPr>
        <w:t>报价要求</w:t>
      </w:r>
    </w:p>
    <w:p w:rsidR="0097506A" w:rsidRDefault="004B44DD">
      <w:pPr>
        <w:autoSpaceDE w:val="0"/>
        <w:autoSpaceDN w:val="0"/>
        <w:adjustRightInd w:val="0"/>
        <w:spacing w:line="360" w:lineRule="auto"/>
        <w:ind w:firstLineChars="200" w:firstLine="480"/>
        <w:rPr>
          <w:color w:val="000000" w:themeColor="text1"/>
          <w:sz w:val="24"/>
        </w:rPr>
      </w:pPr>
      <w:r>
        <w:rPr>
          <w:rFonts w:hint="eastAsia"/>
          <w:color w:val="000000" w:themeColor="text1"/>
          <w:sz w:val="24"/>
        </w:rPr>
        <w:t xml:space="preserve">1. </w:t>
      </w:r>
      <w:r>
        <w:rPr>
          <w:rFonts w:hint="eastAsia"/>
          <w:color w:val="000000" w:themeColor="text1"/>
          <w:sz w:val="24"/>
        </w:rPr>
        <w:t>投标报价以人民币填列。</w:t>
      </w:r>
    </w:p>
    <w:p w:rsidR="0097506A" w:rsidRDefault="004B44DD">
      <w:pPr>
        <w:autoSpaceDE w:val="0"/>
        <w:autoSpaceDN w:val="0"/>
        <w:adjustRightInd w:val="0"/>
        <w:spacing w:line="360" w:lineRule="auto"/>
        <w:ind w:firstLineChars="200" w:firstLine="480"/>
        <w:rPr>
          <w:color w:val="000000" w:themeColor="text1"/>
          <w:sz w:val="24"/>
        </w:rPr>
      </w:pPr>
      <w:r>
        <w:rPr>
          <w:rFonts w:hint="eastAsia"/>
          <w:color w:val="000000" w:themeColor="text1"/>
          <w:sz w:val="24"/>
        </w:rPr>
        <w:t xml:space="preserve">2. </w:t>
      </w:r>
      <w:r>
        <w:rPr>
          <w:rFonts w:hint="eastAsia"/>
          <w:color w:val="000000" w:themeColor="text1"/>
          <w:sz w:val="24"/>
        </w:rPr>
        <w:t>供应商的报价应包括：设备主机及附件货款、运输费、运输保险费、装卸费、安装调试费及利润税金等为完成磋商文件规定的全部要求所需的一切费用。供应商所报价格为货到现场安装调试完成的最终优惠价格。</w:t>
      </w:r>
    </w:p>
    <w:p w:rsidR="0097506A" w:rsidRDefault="004B44DD">
      <w:pPr>
        <w:autoSpaceDE w:val="0"/>
        <w:autoSpaceDN w:val="0"/>
        <w:adjustRightInd w:val="0"/>
        <w:spacing w:line="360" w:lineRule="auto"/>
        <w:ind w:firstLineChars="200" w:firstLine="480"/>
        <w:rPr>
          <w:color w:val="000000" w:themeColor="text1"/>
          <w:sz w:val="24"/>
        </w:rPr>
      </w:pPr>
      <w:r>
        <w:rPr>
          <w:rFonts w:hint="eastAsia"/>
          <w:color w:val="000000" w:themeColor="text1"/>
          <w:sz w:val="24"/>
        </w:rPr>
        <w:t xml:space="preserve">3. </w:t>
      </w:r>
      <w:r>
        <w:rPr>
          <w:rFonts w:hint="eastAsia"/>
          <w:color w:val="000000" w:themeColor="text1"/>
          <w:sz w:val="24"/>
        </w:rPr>
        <w:t>验收及相关费用由供应商负责。</w:t>
      </w:r>
    </w:p>
    <w:p w:rsidR="0097506A" w:rsidRDefault="004B44DD">
      <w:pPr>
        <w:autoSpaceDE w:val="0"/>
        <w:autoSpaceDN w:val="0"/>
        <w:adjustRightInd w:val="0"/>
        <w:spacing w:line="360" w:lineRule="auto"/>
        <w:ind w:firstLineChars="200" w:firstLine="480"/>
        <w:rPr>
          <w:color w:val="000000" w:themeColor="text1"/>
          <w:sz w:val="24"/>
        </w:rPr>
      </w:pPr>
      <w:r>
        <w:rPr>
          <w:rFonts w:hint="eastAsia"/>
          <w:color w:val="000000" w:themeColor="text1"/>
          <w:sz w:val="24"/>
        </w:rPr>
        <w:t>（二）服务要求</w:t>
      </w:r>
    </w:p>
    <w:p w:rsidR="0097506A" w:rsidRDefault="004B44DD">
      <w:pPr>
        <w:autoSpaceDE w:val="0"/>
        <w:autoSpaceDN w:val="0"/>
        <w:adjustRightInd w:val="0"/>
        <w:spacing w:line="360" w:lineRule="auto"/>
        <w:ind w:firstLineChars="200" w:firstLine="480"/>
        <w:rPr>
          <w:color w:val="000000" w:themeColor="text1"/>
          <w:sz w:val="24"/>
        </w:rPr>
      </w:pPr>
      <w:r>
        <w:rPr>
          <w:rFonts w:hint="eastAsia"/>
          <w:color w:val="000000" w:themeColor="text1"/>
          <w:sz w:val="24"/>
        </w:rPr>
        <w:t xml:space="preserve">1. </w:t>
      </w:r>
      <w:r>
        <w:rPr>
          <w:rFonts w:hint="eastAsia"/>
          <w:color w:val="000000" w:themeColor="text1"/>
          <w:sz w:val="24"/>
        </w:rPr>
        <w:t>提供所投产品</w:t>
      </w:r>
      <w:r>
        <w:rPr>
          <w:rFonts w:hint="eastAsia"/>
          <w:color w:val="000000" w:themeColor="text1"/>
          <w:sz w:val="24"/>
        </w:rPr>
        <w:t>3</w:t>
      </w:r>
      <w:r>
        <w:rPr>
          <w:rFonts w:hint="eastAsia"/>
          <w:color w:val="000000" w:themeColor="text1"/>
          <w:sz w:val="24"/>
        </w:rPr>
        <w:t>年的免费上门保修，终身维修。保修期内</w:t>
      </w:r>
      <w:r>
        <w:rPr>
          <w:rFonts w:hint="eastAsia"/>
          <w:color w:val="000000" w:themeColor="text1"/>
          <w:sz w:val="24"/>
        </w:rPr>
        <w:t>7</w:t>
      </w:r>
      <w:r>
        <w:rPr>
          <w:rFonts w:hint="eastAsia"/>
          <w:color w:val="000000" w:themeColor="text1"/>
          <w:sz w:val="24"/>
        </w:rPr>
        <w:t>×</w:t>
      </w:r>
      <w:r>
        <w:rPr>
          <w:rFonts w:hint="eastAsia"/>
          <w:color w:val="000000" w:themeColor="text1"/>
          <w:sz w:val="24"/>
        </w:rPr>
        <w:t>24</w:t>
      </w:r>
      <w:r>
        <w:rPr>
          <w:rFonts w:hint="eastAsia"/>
          <w:color w:val="000000" w:themeColor="text1"/>
          <w:sz w:val="24"/>
        </w:rPr>
        <w:t>小时技术响应，</w:t>
      </w:r>
      <w:r>
        <w:rPr>
          <w:rFonts w:hint="eastAsia"/>
          <w:color w:val="000000" w:themeColor="text1"/>
          <w:sz w:val="24"/>
        </w:rPr>
        <w:t>2</w:t>
      </w:r>
      <w:r>
        <w:rPr>
          <w:rFonts w:hint="eastAsia"/>
          <w:color w:val="000000" w:themeColor="text1"/>
          <w:sz w:val="24"/>
        </w:rPr>
        <w:t>小时内维修工程师到达维修现场。保修期自验收合格之日起计算。</w:t>
      </w:r>
    </w:p>
    <w:p w:rsidR="0097506A" w:rsidRDefault="004B44DD">
      <w:pPr>
        <w:autoSpaceDE w:val="0"/>
        <w:autoSpaceDN w:val="0"/>
        <w:adjustRightInd w:val="0"/>
        <w:spacing w:line="360" w:lineRule="auto"/>
        <w:ind w:firstLineChars="200" w:firstLine="480"/>
        <w:rPr>
          <w:color w:val="000000" w:themeColor="text1"/>
          <w:sz w:val="24"/>
        </w:rPr>
      </w:pPr>
      <w:r>
        <w:rPr>
          <w:rFonts w:hint="eastAsia"/>
          <w:color w:val="000000" w:themeColor="text1"/>
          <w:sz w:val="24"/>
        </w:rPr>
        <w:t xml:space="preserve">2. </w:t>
      </w:r>
      <w:r>
        <w:rPr>
          <w:rFonts w:hint="eastAsia"/>
          <w:color w:val="000000" w:themeColor="text1"/>
          <w:sz w:val="24"/>
        </w:rPr>
        <w:t>供应商须提供所投产品生产厂家服务机构情况，包括地址、联系方式及技术人员数量等。</w:t>
      </w:r>
    </w:p>
    <w:p w:rsidR="0097506A" w:rsidRDefault="004B44DD">
      <w:pPr>
        <w:autoSpaceDE w:val="0"/>
        <w:autoSpaceDN w:val="0"/>
        <w:adjustRightInd w:val="0"/>
        <w:spacing w:line="360" w:lineRule="auto"/>
        <w:ind w:firstLineChars="200" w:firstLine="480"/>
        <w:rPr>
          <w:color w:val="000000" w:themeColor="text1"/>
          <w:sz w:val="24"/>
        </w:rPr>
      </w:pPr>
      <w:r>
        <w:rPr>
          <w:rFonts w:hint="eastAsia"/>
          <w:color w:val="000000" w:themeColor="text1"/>
          <w:sz w:val="24"/>
        </w:rPr>
        <w:t xml:space="preserve">3. </w:t>
      </w:r>
      <w:r>
        <w:rPr>
          <w:rFonts w:hint="eastAsia"/>
          <w:color w:val="000000" w:themeColor="text1"/>
          <w:sz w:val="24"/>
        </w:rPr>
        <w:t>提供原厂标准的易耗品、消耗材料价格清单及折扣率，保修期后设备维修的价格清单及折扣率。</w:t>
      </w:r>
    </w:p>
    <w:p w:rsidR="0097506A" w:rsidRDefault="004B44DD">
      <w:pPr>
        <w:autoSpaceDE w:val="0"/>
        <w:autoSpaceDN w:val="0"/>
        <w:adjustRightInd w:val="0"/>
        <w:spacing w:line="360" w:lineRule="auto"/>
        <w:ind w:firstLineChars="200" w:firstLine="480"/>
        <w:rPr>
          <w:color w:val="000000" w:themeColor="text1"/>
          <w:sz w:val="24"/>
        </w:rPr>
      </w:pPr>
      <w:r>
        <w:rPr>
          <w:rFonts w:hint="eastAsia"/>
          <w:color w:val="000000" w:themeColor="text1"/>
          <w:sz w:val="24"/>
        </w:rPr>
        <w:t xml:space="preserve">4. </w:t>
      </w:r>
      <w:r>
        <w:rPr>
          <w:rFonts w:hint="eastAsia"/>
          <w:color w:val="000000" w:themeColor="text1"/>
          <w:sz w:val="24"/>
        </w:rPr>
        <w:t>提供现场技术培训。</w:t>
      </w:r>
    </w:p>
    <w:p w:rsidR="0097506A" w:rsidRDefault="004B44DD">
      <w:pPr>
        <w:autoSpaceDE w:val="0"/>
        <w:autoSpaceDN w:val="0"/>
        <w:adjustRightInd w:val="0"/>
        <w:spacing w:line="360" w:lineRule="auto"/>
        <w:ind w:firstLineChars="200" w:firstLine="480"/>
        <w:rPr>
          <w:color w:val="000000" w:themeColor="text1"/>
          <w:sz w:val="24"/>
        </w:rPr>
      </w:pPr>
      <w:r>
        <w:rPr>
          <w:rFonts w:hint="eastAsia"/>
          <w:color w:val="000000" w:themeColor="text1"/>
          <w:sz w:val="24"/>
          <w:szCs w:val="24"/>
        </w:rPr>
        <w:t>★</w:t>
      </w:r>
      <w:r>
        <w:rPr>
          <w:rFonts w:hint="eastAsia"/>
          <w:color w:val="000000" w:themeColor="text1"/>
          <w:sz w:val="24"/>
        </w:rPr>
        <w:t>（三）交货要求</w:t>
      </w:r>
    </w:p>
    <w:p w:rsidR="0097506A" w:rsidRDefault="004B44DD">
      <w:pPr>
        <w:autoSpaceDE w:val="0"/>
        <w:autoSpaceDN w:val="0"/>
        <w:adjustRightInd w:val="0"/>
        <w:spacing w:line="360" w:lineRule="auto"/>
        <w:ind w:firstLineChars="200" w:firstLine="480"/>
        <w:rPr>
          <w:color w:val="000000" w:themeColor="text1"/>
          <w:sz w:val="24"/>
        </w:rPr>
      </w:pPr>
      <w:r>
        <w:rPr>
          <w:rFonts w:hint="eastAsia"/>
          <w:color w:val="000000" w:themeColor="text1"/>
          <w:sz w:val="24"/>
        </w:rPr>
        <w:t xml:space="preserve">1. </w:t>
      </w:r>
      <w:r>
        <w:rPr>
          <w:rFonts w:hint="eastAsia"/>
          <w:color w:val="000000" w:themeColor="text1"/>
          <w:sz w:val="24"/>
        </w:rPr>
        <w:t>交货期：</w:t>
      </w:r>
    </w:p>
    <w:p w:rsidR="0097506A" w:rsidRDefault="004B44DD">
      <w:pPr>
        <w:autoSpaceDE w:val="0"/>
        <w:autoSpaceDN w:val="0"/>
        <w:adjustRightInd w:val="0"/>
        <w:spacing w:line="360" w:lineRule="auto"/>
        <w:ind w:firstLineChars="200" w:firstLine="480"/>
        <w:rPr>
          <w:color w:val="000000" w:themeColor="text1"/>
          <w:sz w:val="24"/>
        </w:rPr>
      </w:pPr>
      <w:r>
        <w:rPr>
          <w:rFonts w:hint="eastAsia"/>
          <w:color w:val="000000" w:themeColor="text1"/>
          <w:sz w:val="24"/>
        </w:rPr>
        <w:t>交货时间：签订合同之日起</w:t>
      </w:r>
      <w:r>
        <w:rPr>
          <w:rFonts w:hint="eastAsia"/>
          <w:color w:val="000000" w:themeColor="text1"/>
          <w:sz w:val="24"/>
        </w:rPr>
        <w:t>30</w:t>
      </w:r>
      <w:r>
        <w:rPr>
          <w:rFonts w:hint="eastAsia"/>
          <w:color w:val="000000" w:themeColor="text1"/>
          <w:sz w:val="24"/>
        </w:rPr>
        <w:t>日内（特殊情况以合同为准）。</w:t>
      </w:r>
    </w:p>
    <w:p w:rsidR="0097506A" w:rsidRDefault="004B44DD">
      <w:pPr>
        <w:autoSpaceDE w:val="0"/>
        <w:autoSpaceDN w:val="0"/>
        <w:adjustRightInd w:val="0"/>
        <w:spacing w:line="360" w:lineRule="auto"/>
        <w:ind w:firstLineChars="200" w:firstLine="480"/>
        <w:rPr>
          <w:color w:val="000000" w:themeColor="text1"/>
          <w:sz w:val="24"/>
        </w:rPr>
      </w:pPr>
      <w:r>
        <w:rPr>
          <w:rFonts w:hint="eastAsia"/>
          <w:color w:val="000000" w:themeColor="text1"/>
          <w:sz w:val="24"/>
        </w:rPr>
        <w:t>安装完成：货到之日起</w:t>
      </w:r>
      <w:r>
        <w:rPr>
          <w:rFonts w:hint="eastAsia"/>
          <w:color w:val="000000" w:themeColor="text1"/>
          <w:sz w:val="24"/>
        </w:rPr>
        <w:t>30</w:t>
      </w:r>
      <w:r>
        <w:rPr>
          <w:rFonts w:hint="eastAsia"/>
          <w:color w:val="000000" w:themeColor="text1"/>
          <w:sz w:val="24"/>
        </w:rPr>
        <w:t>日内（特殊情况以合同为准）。</w:t>
      </w:r>
    </w:p>
    <w:p w:rsidR="0097506A" w:rsidRDefault="004B44DD">
      <w:pPr>
        <w:autoSpaceDE w:val="0"/>
        <w:autoSpaceDN w:val="0"/>
        <w:adjustRightInd w:val="0"/>
        <w:spacing w:line="360" w:lineRule="auto"/>
        <w:ind w:firstLineChars="200" w:firstLine="480"/>
        <w:rPr>
          <w:color w:val="000000" w:themeColor="text1"/>
          <w:sz w:val="24"/>
        </w:rPr>
      </w:pPr>
      <w:r>
        <w:rPr>
          <w:rFonts w:hint="eastAsia"/>
          <w:color w:val="000000" w:themeColor="text1"/>
          <w:sz w:val="24"/>
        </w:rPr>
        <w:t xml:space="preserve">2. </w:t>
      </w:r>
      <w:r>
        <w:rPr>
          <w:rFonts w:hint="eastAsia"/>
          <w:color w:val="000000" w:themeColor="text1"/>
          <w:sz w:val="24"/>
        </w:rPr>
        <w:t>交货地点：天津市西青区精武镇陈台子路</w:t>
      </w:r>
      <w:r>
        <w:rPr>
          <w:rFonts w:hint="eastAsia"/>
          <w:color w:val="000000" w:themeColor="text1"/>
          <w:sz w:val="24"/>
        </w:rPr>
        <w:t>88</w:t>
      </w:r>
      <w:r>
        <w:rPr>
          <w:rFonts w:hint="eastAsia"/>
          <w:color w:val="000000" w:themeColor="text1"/>
          <w:sz w:val="24"/>
        </w:rPr>
        <w:t>号（特殊情况以合同为准）。</w:t>
      </w:r>
    </w:p>
    <w:p w:rsidR="0097506A" w:rsidRDefault="004B44DD">
      <w:pPr>
        <w:autoSpaceDE w:val="0"/>
        <w:autoSpaceDN w:val="0"/>
        <w:adjustRightInd w:val="0"/>
        <w:spacing w:line="360" w:lineRule="auto"/>
        <w:ind w:firstLineChars="200" w:firstLine="480"/>
        <w:rPr>
          <w:color w:val="000000" w:themeColor="text1"/>
          <w:sz w:val="24"/>
        </w:rPr>
      </w:pPr>
      <w:r>
        <w:rPr>
          <w:rFonts w:hint="eastAsia"/>
          <w:color w:val="000000" w:themeColor="text1"/>
          <w:sz w:val="24"/>
        </w:rPr>
        <w:t xml:space="preserve">3. </w:t>
      </w:r>
      <w:r>
        <w:rPr>
          <w:rFonts w:hint="eastAsia"/>
          <w:color w:val="000000" w:themeColor="text1"/>
          <w:sz w:val="24"/>
        </w:rPr>
        <w:t>提供制造商完整的随机资料，包括完整的使用和维修手册等。</w:t>
      </w:r>
    </w:p>
    <w:p w:rsidR="0097506A" w:rsidRDefault="004B44DD">
      <w:pPr>
        <w:autoSpaceDE w:val="0"/>
        <w:autoSpaceDN w:val="0"/>
        <w:adjustRightInd w:val="0"/>
        <w:spacing w:line="360" w:lineRule="auto"/>
        <w:ind w:firstLineChars="200" w:firstLine="480"/>
        <w:rPr>
          <w:color w:val="000000" w:themeColor="text1"/>
          <w:sz w:val="24"/>
        </w:rPr>
      </w:pPr>
      <w:r>
        <w:rPr>
          <w:rFonts w:hint="eastAsia"/>
          <w:color w:val="000000" w:themeColor="text1"/>
          <w:sz w:val="24"/>
        </w:rPr>
        <w:t xml:space="preserve">4. </w:t>
      </w:r>
      <w:r>
        <w:rPr>
          <w:rFonts w:hint="eastAsia"/>
          <w:color w:val="000000" w:themeColor="text1"/>
          <w:sz w:val="24"/>
        </w:rPr>
        <w:t>特别要求：交货时要求供应商就所投产品提供产品说明书，同时采购人有权要求供应商对产品的合法供货渠道进行说明，经核实如供应商提供非法渠道的商品，视为欺诈，为维护采购人合法权益，供应商要承担商品价值双倍的赔偿；同时，依据现行的国家法律法规追究其他责任，并连带追究所投产品制造商的责任。</w:t>
      </w:r>
    </w:p>
    <w:p w:rsidR="0097506A" w:rsidRDefault="004B44DD">
      <w:pPr>
        <w:autoSpaceDE w:val="0"/>
        <w:autoSpaceDN w:val="0"/>
        <w:adjustRightInd w:val="0"/>
        <w:spacing w:line="360" w:lineRule="auto"/>
        <w:ind w:firstLineChars="200" w:firstLine="480"/>
        <w:rPr>
          <w:color w:val="000000" w:themeColor="text1"/>
          <w:sz w:val="24"/>
        </w:rPr>
      </w:pPr>
      <w:r>
        <w:rPr>
          <w:rFonts w:hint="eastAsia"/>
          <w:color w:val="000000" w:themeColor="text1"/>
          <w:sz w:val="24"/>
          <w:szCs w:val="24"/>
        </w:rPr>
        <w:t>★</w:t>
      </w:r>
      <w:r>
        <w:rPr>
          <w:rFonts w:hint="eastAsia"/>
          <w:color w:val="000000" w:themeColor="text1"/>
          <w:sz w:val="24"/>
        </w:rPr>
        <w:t>（四）付款方式</w:t>
      </w:r>
    </w:p>
    <w:p w:rsidR="0097506A" w:rsidRDefault="004B44DD">
      <w:pPr>
        <w:autoSpaceDE w:val="0"/>
        <w:autoSpaceDN w:val="0"/>
        <w:adjustRightInd w:val="0"/>
        <w:spacing w:line="360" w:lineRule="auto"/>
        <w:ind w:firstLineChars="200" w:firstLine="480"/>
        <w:rPr>
          <w:color w:val="000000" w:themeColor="text1"/>
          <w:sz w:val="24"/>
        </w:rPr>
      </w:pPr>
      <w:r>
        <w:rPr>
          <w:rFonts w:hint="eastAsia"/>
          <w:color w:val="000000" w:themeColor="text1"/>
          <w:sz w:val="24"/>
        </w:rPr>
        <w:t>签订合同之日起</w:t>
      </w:r>
      <w:r>
        <w:rPr>
          <w:rFonts w:hint="eastAsia"/>
          <w:color w:val="000000" w:themeColor="text1"/>
          <w:sz w:val="24"/>
        </w:rPr>
        <w:t>30</w:t>
      </w:r>
      <w:r>
        <w:rPr>
          <w:rFonts w:hint="eastAsia"/>
          <w:color w:val="000000" w:themeColor="text1"/>
          <w:sz w:val="24"/>
        </w:rPr>
        <w:t>日内支付合同总额的</w:t>
      </w:r>
      <w:r>
        <w:rPr>
          <w:rFonts w:hint="eastAsia"/>
          <w:color w:val="000000" w:themeColor="text1"/>
          <w:sz w:val="24"/>
        </w:rPr>
        <w:t>30%</w:t>
      </w:r>
      <w:r>
        <w:rPr>
          <w:rFonts w:hint="eastAsia"/>
          <w:color w:val="000000" w:themeColor="text1"/>
          <w:sz w:val="24"/>
        </w:rPr>
        <w:t>，货到安装调试完成验收合格之日起</w:t>
      </w:r>
      <w:r>
        <w:rPr>
          <w:rFonts w:hint="eastAsia"/>
          <w:color w:val="000000" w:themeColor="text1"/>
          <w:sz w:val="24"/>
        </w:rPr>
        <w:t>30</w:t>
      </w:r>
      <w:r>
        <w:rPr>
          <w:rFonts w:hint="eastAsia"/>
          <w:color w:val="000000" w:themeColor="text1"/>
          <w:sz w:val="24"/>
        </w:rPr>
        <w:t>日内支付合同总额的</w:t>
      </w:r>
      <w:r>
        <w:rPr>
          <w:rFonts w:hint="eastAsia"/>
          <w:color w:val="000000" w:themeColor="text1"/>
          <w:sz w:val="24"/>
        </w:rPr>
        <w:t>70%</w:t>
      </w:r>
      <w:r>
        <w:rPr>
          <w:rFonts w:hint="eastAsia"/>
          <w:color w:val="000000" w:themeColor="text1"/>
          <w:sz w:val="24"/>
        </w:rPr>
        <w:t>（特殊情况以合同为准）。</w:t>
      </w:r>
    </w:p>
    <w:p w:rsidR="0097506A" w:rsidRDefault="004B44DD">
      <w:pPr>
        <w:autoSpaceDE w:val="0"/>
        <w:autoSpaceDN w:val="0"/>
        <w:adjustRightInd w:val="0"/>
        <w:spacing w:line="360" w:lineRule="auto"/>
        <w:ind w:firstLineChars="200" w:firstLine="480"/>
        <w:rPr>
          <w:color w:val="000000" w:themeColor="text1"/>
          <w:sz w:val="24"/>
        </w:rPr>
      </w:pPr>
      <w:r>
        <w:rPr>
          <w:rFonts w:hint="eastAsia"/>
          <w:color w:val="000000" w:themeColor="text1"/>
          <w:sz w:val="24"/>
          <w:szCs w:val="24"/>
        </w:rPr>
        <w:t>★</w:t>
      </w:r>
      <w:r>
        <w:rPr>
          <w:rFonts w:hint="eastAsia"/>
          <w:color w:val="000000" w:themeColor="text1"/>
          <w:sz w:val="24"/>
        </w:rPr>
        <w:t>（五）投标保证金和履约保证金</w:t>
      </w:r>
    </w:p>
    <w:p w:rsidR="0097506A" w:rsidRDefault="004B44DD">
      <w:pPr>
        <w:autoSpaceDE w:val="0"/>
        <w:autoSpaceDN w:val="0"/>
        <w:adjustRightInd w:val="0"/>
        <w:spacing w:line="360" w:lineRule="auto"/>
        <w:ind w:firstLineChars="200" w:firstLine="480"/>
        <w:rPr>
          <w:color w:val="000000" w:themeColor="text1"/>
          <w:sz w:val="24"/>
        </w:rPr>
      </w:pPr>
      <w:r>
        <w:rPr>
          <w:rFonts w:hint="eastAsia"/>
          <w:color w:val="000000" w:themeColor="text1"/>
          <w:sz w:val="24"/>
        </w:rPr>
        <w:t>本项目不收取投标保证金和履约保证金。</w:t>
      </w:r>
    </w:p>
    <w:p w:rsidR="0097506A" w:rsidRDefault="004B44DD">
      <w:pPr>
        <w:autoSpaceDE w:val="0"/>
        <w:autoSpaceDN w:val="0"/>
        <w:adjustRightInd w:val="0"/>
        <w:spacing w:line="360" w:lineRule="auto"/>
        <w:ind w:firstLineChars="200" w:firstLine="480"/>
        <w:rPr>
          <w:bCs/>
          <w:color w:val="000000" w:themeColor="text1"/>
          <w:sz w:val="24"/>
        </w:rPr>
      </w:pPr>
      <w:r>
        <w:rPr>
          <w:rFonts w:hint="eastAsia"/>
          <w:bCs/>
          <w:color w:val="000000" w:themeColor="text1"/>
          <w:sz w:val="24"/>
        </w:rPr>
        <w:t>四、评分因素及评标标准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97506A">
        <w:trPr>
          <w:jc w:val="center"/>
        </w:trPr>
        <w:tc>
          <w:tcPr>
            <w:tcW w:w="9250" w:type="dxa"/>
            <w:gridSpan w:val="3"/>
            <w:shd w:val="clear" w:color="auto" w:fill="auto"/>
            <w:vAlign w:val="center"/>
          </w:tcPr>
          <w:p w:rsidR="0097506A" w:rsidRDefault="004B44DD">
            <w:pPr>
              <w:widowControl/>
              <w:snapToGrid w:val="0"/>
              <w:jc w:val="center"/>
              <w:rPr>
                <w:color w:val="000000" w:themeColor="text1"/>
                <w:kern w:val="0"/>
                <w:sz w:val="24"/>
                <w:szCs w:val="24"/>
              </w:rPr>
            </w:pPr>
            <w:r>
              <w:rPr>
                <w:color w:val="000000" w:themeColor="text1"/>
                <w:kern w:val="0"/>
                <w:sz w:val="24"/>
                <w:szCs w:val="24"/>
              </w:rPr>
              <w:t>第一部分</w:t>
            </w:r>
            <w:r>
              <w:rPr>
                <w:rFonts w:hint="eastAsia"/>
                <w:color w:val="000000" w:themeColor="text1"/>
                <w:kern w:val="0"/>
                <w:sz w:val="24"/>
                <w:szCs w:val="24"/>
              </w:rPr>
              <w:t xml:space="preserve"> </w:t>
            </w:r>
            <w:r>
              <w:rPr>
                <w:rFonts w:hint="eastAsia"/>
                <w:color w:val="000000" w:themeColor="text1"/>
                <w:kern w:val="0"/>
                <w:sz w:val="24"/>
                <w:szCs w:val="24"/>
              </w:rPr>
              <w:t>价格（</w:t>
            </w:r>
            <w:r>
              <w:rPr>
                <w:rFonts w:hint="eastAsia"/>
                <w:color w:val="000000" w:themeColor="text1"/>
                <w:kern w:val="0"/>
                <w:sz w:val="24"/>
                <w:szCs w:val="24"/>
              </w:rPr>
              <w:t>30</w:t>
            </w:r>
            <w:r>
              <w:rPr>
                <w:rFonts w:hint="eastAsia"/>
                <w:color w:val="000000" w:themeColor="text1"/>
                <w:kern w:val="0"/>
                <w:sz w:val="24"/>
                <w:szCs w:val="24"/>
              </w:rPr>
              <w:t>分）</w:t>
            </w:r>
          </w:p>
        </w:tc>
        <w:tc>
          <w:tcPr>
            <w:tcW w:w="1010" w:type="dxa"/>
            <w:shd w:val="clear" w:color="auto" w:fill="auto"/>
            <w:vAlign w:val="center"/>
          </w:tcPr>
          <w:p w:rsidR="0097506A" w:rsidRDefault="004B44DD">
            <w:pPr>
              <w:widowControl/>
              <w:snapToGrid w:val="0"/>
              <w:jc w:val="center"/>
              <w:rPr>
                <w:color w:val="000000" w:themeColor="text1"/>
                <w:kern w:val="0"/>
                <w:sz w:val="24"/>
                <w:szCs w:val="24"/>
              </w:rPr>
            </w:pPr>
            <w:r>
              <w:rPr>
                <w:color w:val="000000" w:themeColor="text1"/>
                <w:kern w:val="0"/>
                <w:sz w:val="24"/>
                <w:szCs w:val="24"/>
              </w:rPr>
              <w:t>分值</w:t>
            </w:r>
          </w:p>
        </w:tc>
      </w:tr>
      <w:tr w:rsidR="0097506A">
        <w:trPr>
          <w:jc w:val="center"/>
        </w:trPr>
        <w:tc>
          <w:tcPr>
            <w:tcW w:w="508" w:type="dxa"/>
            <w:shd w:val="clear" w:color="auto" w:fill="auto"/>
            <w:noWrap/>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1</w:t>
            </w:r>
          </w:p>
        </w:tc>
        <w:tc>
          <w:tcPr>
            <w:tcW w:w="1655" w:type="dxa"/>
            <w:shd w:val="clear" w:color="auto" w:fill="auto"/>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价格</w:t>
            </w:r>
          </w:p>
        </w:tc>
        <w:tc>
          <w:tcPr>
            <w:tcW w:w="7087" w:type="dxa"/>
            <w:shd w:val="clear" w:color="auto" w:fill="auto"/>
            <w:vAlign w:val="center"/>
          </w:tcPr>
          <w:p w:rsidR="0097506A" w:rsidRDefault="004B44DD">
            <w:pPr>
              <w:widowControl/>
              <w:adjustRightInd w:val="0"/>
              <w:snapToGrid w:val="0"/>
              <w:rPr>
                <w:color w:val="000000" w:themeColor="text1"/>
                <w:kern w:val="0"/>
                <w:sz w:val="24"/>
                <w:szCs w:val="24"/>
              </w:rPr>
            </w:pPr>
            <w:r>
              <w:rPr>
                <w:color w:val="000000" w:themeColor="text1"/>
                <w:kern w:val="0"/>
                <w:sz w:val="24"/>
                <w:szCs w:val="24"/>
              </w:rPr>
              <w:t>（</w:t>
            </w:r>
            <w:r>
              <w:rPr>
                <w:color w:val="000000" w:themeColor="text1"/>
                <w:kern w:val="0"/>
                <w:sz w:val="24"/>
                <w:szCs w:val="24"/>
              </w:rPr>
              <w:t>1</w:t>
            </w:r>
            <w:r>
              <w:rPr>
                <w:color w:val="000000" w:themeColor="text1"/>
                <w:kern w:val="0"/>
                <w:sz w:val="24"/>
                <w:szCs w:val="24"/>
              </w:rPr>
              <w:t>）报价超过采购预算的，</w:t>
            </w:r>
            <w:r>
              <w:rPr>
                <w:rFonts w:hint="eastAsia"/>
                <w:color w:val="000000" w:themeColor="text1"/>
                <w:kern w:val="0"/>
                <w:sz w:val="24"/>
                <w:szCs w:val="24"/>
              </w:rPr>
              <w:t>响应</w:t>
            </w:r>
            <w:r>
              <w:rPr>
                <w:color w:val="000000" w:themeColor="text1"/>
                <w:kern w:val="0"/>
                <w:sz w:val="24"/>
                <w:szCs w:val="24"/>
              </w:rPr>
              <w:t>无效，未超过采购预算的报价按以下公式进行计算。</w:t>
            </w:r>
          </w:p>
          <w:p w:rsidR="0097506A" w:rsidRDefault="004B44DD">
            <w:pPr>
              <w:widowControl/>
              <w:adjustRightInd w:val="0"/>
              <w:snapToGrid w:val="0"/>
              <w:rPr>
                <w:color w:val="000000" w:themeColor="text1"/>
                <w:kern w:val="0"/>
                <w:sz w:val="24"/>
                <w:szCs w:val="24"/>
              </w:rPr>
            </w:pPr>
            <w:r>
              <w:rPr>
                <w:color w:val="000000" w:themeColor="text1"/>
                <w:kern w:val="0"/>
                <w:sz w:val="24"/>
                <w:szCs w:val="24"/>
              </w:rPr>
              <w:t>（</w:t>
            </w:r>
            <w:r>
              <w:rPr>
                <w:color w:val="000000" w:themeColor="text1"/>
                <w:kern w:val="0"/>
                <w:sz w:val="24"/>
                <w:szCs w:val="24"/>
              </w:rPr>
              <w:t>2</w:t>
            </w:r>
            <w:r>
              <w:rPr>
                <w:color w:val="000000" w:themeColor="text1"/>
                <w:kern w:val="0"/>
                <w:sz w:val="24"/>
                <w:szCs w:val="24"/>
              </w:rPr>
              <w:t>）</w:t>
            </w:r>
            <w:r>
              <w:rPr>
                <w:rFonts w:hint="eastAsia"/>
                <w:color w:val="000000" w:themeColor="text1"/>
                <w:kern w:val="0"/>
                <w:sz w:val="24"/>
                <w:szCs w:val="24"/>
              </w:rPr>
              <w:t>价格</w:t>
            </w:r>
            <w:r>
              <w:rPr>
                <w:color w:val="000000" w:themeColor="text1"/>
                <w:kern w:val="0"/>
                <w:sz w:val="24"/>
                <w:szCs w:val="24"/>
              </w:rPr>
              <w:t>得分</w:t>
            </w:r>
            <w:r>
              <w:rPr>
                <w:color w:val="000000" w:themeColor="text1"/>
                <w:kern w:val="0"/>
                <w:sz w:val="24"/>
                <w:szCs w:val="24"/>
              </w:rPr>
              <w:t>=</w:t>
            </w:r>
            <w:r>
              <w:rPr>
                <w:color w:val="000000" w:themeColor="text1"/>
                <w:kern w:val="0"/>
                <w:sz w:val="24"/>
                <w:szCs w:val="24"/>
              </w:rPr>
              <w:t>（评标基准价</w:t>
            </w:r>
            <w:r>
              <w:rPr>
                <w:color w:val="000000" w:themeColor="text1"/>
                <w:kern w:val="0"/>
                <w:sz w:val="24"/>
                <w:szCs w:val="24"/>
              </w:rPr>
              <w:t>/</w:t>
            </w:r>
            <w:r>
              <w:rPr>
                <w:color w:val="000000" w:themeColor="text1"/>
                <w:kern w:val="0"/>
                <w:sz w:val="24"/>
                <w:szCs w:val="24"/>
              </w:rPr>
              <w:t>报价）</w:t>
            </w:r>
            <w:r>
              <w:rPr>
                <w:color w:val="000000" w:themeColor="text1"/>
                <w:kern w:val="0"/>
                <w:sz w:val="24"/>
                <w:szCs w:val="24"/>
              </w:rPr>
              <w:t>×</w:t>
            </w:r>
            <w:r>
              <w:rPr>
                <w:rFonts w:hint="eastAsia"/>
                <w:color w:val="000000" w:themeColor="text1"/>
                <w:kern w:val="0"/>
                <w:sz w:val="24"/>
                <w:szCs w:val="24"/>
              </w:rPr>
              <w:t>3</w:t>
            </w:r>
            <w:r>
              <w:rPr>
                <w:color w:val="000000" w:themeColor="text1"/>
                <w:kern w:val="0"/>
                <w:sz w:val="24"/>
                <w:szCs w:val="24"/>
              </w:rPr>
              <w:t>0</w:t>
            </w:r>
          </w:p>
          <w:p w:rsidR="0097506A" w:rsidRDefault="004B44DD">
            <w:pPr>
              <w:widowControl/>
              <w:snapToGrid w:val="0"/>
              <w:rPr>
                <w:color w:val="000000" w:themeColor="text1"/>
                <w:kern w:val="0"/>
                <w:sz w:val="24"/>
                <w:szCs w:val="24"/>
              </w:rPr>
            </w:pPr>
            <w:r>
              <w:rPr>
                <w:color w:val="000000" w:themeColor="text1"/>
                <w:kern w:val="0"/>
                <w:sz w:val="24"/>
                <w:szCs w:val="24"/>
              </w:rPr>
              <w:t>注：满足磋商文件要求且报价最低的报价为评标基准价。</w:t>
            </w:r>
          </w:p>
        </w:tc>
        <w:tc>
          <w:tcPr>
            <w:tcW w:w="1010" w:type="dxa"/>
            <w:shd w:val="clear" w:color="auto" w:fill="auto"/>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30</w:t>
            </w:r>
          </w:p>
        </w:tc>
      </w:tr>
      <w:tr w:rsidR="0097506A">
        <w:trPr>
          <w:jc w:val="center"/>
        </w:trPr>
        <w:tc>
          <w:tcPr>
            <w:tcW w:w="9250" w:type="dxa"/>
            <w:gridSpan w:val="3"/>
            <w:shd w:val="clear" w:color="auto" w:fill="auto"/>
            <w:noWrap/>
            <w:vAlign w:val="center"/>
          </w:tcPr>
          <w:p w:rsidR="0097506A" w:rsidRDefault="004B44DD">
            <w:pPr>
              <w:widowControl/>
              <w:snapToGrid w:val="0"/>
              <w:jc w:val="center"/>
              <w:rPr>
                <w:color w:val="000000" w:themeColor="text1"/>
                <w:kern w:val="0"/>
                <w:sz w:val="24"/>
                <w:szCs w:val="24"/>
              </w:rPr>
            </w:pPr>
            <w:r>
              <w:rPr>
                <w:color w:val="000000" w:themeColor="text1"/>
                <w:kern w:val="0"/>
                <w:sz w:val="24"/>
                <w:szCs w:val="24"/>
              </w:rPr>
              <w:t>第</w:t>
            </w:r>
            <w:r>
              <w:rPr>
                <w:rFonts w:hint="eastAsia"/>
                <w:color w:val="000000" w:themeColor="text1"/>
                <w:kern w:val="0"/>
                <w:sz w:val="24"/>
                <w:szCs w:val="24"/>
              </w:rPr>
              <w:t>二</w:t>
            </w:r>
            <w:r>
              <w:rPr>
                <w:color w:val="000000" w:themeColor="text1"/>
                <w:kern w:val="0"/>
                <w:sz w:val="24"/>
                <w:szCs w:val="24"/>
              </w:rPr>
              <w:t>部分</w:t>
            </w:r>
            <w:r>
              <w:rPr>
                <w:color w:val="000000" w:themeColor="text1"/>
                <w:kern w:val="0"/>
                <w:sz w:val="24"/>
                <w:szCs w:val="24"/>
              </w:rPr>
              <w:t xml:space="preserve"> </w:t>
            </w:r>
            <w:r>
              <w:rPr>
                <w:rFonts w:hint="eastAsia"/>
                <w:color w:val="000000" w:themeColor="text1"/>
                <w:kern w:val="0"/>
                <w:sz w:val="24"/>
                <w:szCs w:val="24"/>
              </w:rPr>
              <w:t>客观分</w:t>
            </w:r>
            <w:r>
              <w:rPr>
                <w:color w:val="000000" w:themeColor="text1"/>
                <w:kern w:val="0"/>
                <w:sz w:val="24"/>
                <w:szCs w:val="24"/>
              </w:rPr>
              <w:t>（</w:t>
            </w:r>
            <w:r>
              <w:rPr>
                <w:rFonts w:hint="eastAsia"/>
                <w:color w:val="000000" w:themeColor="text1"/>
                <w:kern w:val="0"/>
                <w:sz w:val="24"/>
                <w:szCs w:val="24"/>
              </w:rPr>
              <w:t>34</w:t>
            </w:r>
            <w:r>
              <w:rPr>
                <w:color w:val="000000" w:themeColor="text1"/>
                <w:kern w:val="0"/>
                <w:sz w:val="24"/>
                <w:szCs w:val="24"/>
              </w:rPr>
              <w:t>分）</w:t>
            </w:r>
          </w:p>
        </w:tc>
        <w:tc>
          <w:tcPr>
            <w:tcW w:w="1010" w:type="dxa"/>
            <w:shd w:val="clear" w:color="auto" w:fill="auto"/>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分值</w:t>
            </w:r>
          </w:p>
        </w:tc>
      </w:tr>
      <w:tr w:rsidR="0097506A">
        <w:trPr>
          <w:jc w:val="center"/>
        </w:trPr>
        <w:tc>
          <w:tcPr>
            <w:tcW w:w="508" w:type="dxa"/>
            <w:shd w:val="clear" w:color="auto" w:fill="auto"/>
            <w:noWrap/>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1</w:t>
            </w:r>
          </w:p>
        </w:tc>
        <w:tc>
          <w:tcPr>
            <w:tcW w:w="1655" w:type="dxa"/>
            <w:shd w:val="clear" w:color="auto" w:fill="auto"/>
            <w:vAlign w:val="center"/>
          </w:tcPr>
          <w:p w:rsidR="0097506A" w:rsidRDefault="004B44DD">
            <w:pPr>
              <w:widowControl/>
              <w:snapToGrid w:val="0"/>
              <w:jc w:val="center"/>
              <w:rPr>
                <w:color w:val="000000" w:themeColor="text1"/>
                <w:kern w:val="0"/>
                <w:sz w:val="24"/>
                <w:szCs w:val="24"/>
              </w:rPr>
            </w:pPr>
            <w:r>
              <w:rPr>
                <w:rFonts w:hint="eastAsia"/>
                <w:bCs/>
                <w:color w:val="000000" w:themeColor="text1"/>
                <w:sz w:val="24"/>
              </w:rPr>
              <w:t>环境标志产品</w:t>
            </w:r>
          </w:p>
        </w:tc>
        <w:tc>
          <w:tcPr>
            <w:tcW w:w="7087" w:type="dxa"/>
            <w:shd w:val="clear" w:color="auto" w:fill="auto"/>
            <w:vAlign w:val="center"/>
          </w:tcPr>
          <w:p w:rsidR="0097506A" w:rsidRDefault="004B44DD">
            <w:pPr>
              <w:snapToGrid w:val="0"/>
              <w:rPr>
                <w:bCs/>
                <w:color w:val="000000" w:themeColor="text1"/>
                <w:sz w:val="24"/>
              </w:rPr>
            </w:pPr>
            <w:r>
              <w:rPr>
                <w:rFonts w:hint="eastAsia"/>
                <w:bCs/>
                <w:color w:val="000000" w:themeColor="text1"/>
                <w:sz w:val="24"/>
              </w:rPr>
              <w:t>按照《关于调整优化节能产品、环境标志产品政府采购执行机制的通知》（财库〔</w:t>
            </w:r>
            <w:r>
              <w:rPr>
                <w:rFonts w:hint="eastAsia"/>
                <w:bCs/>
                <w:color w:val="000000" w:themeColor="text1"/>
                <w:sz w:val="24"/>
              </w:rPr>
              <w:t>2019</w:t>
            </w:r>
            <w:r>
              <w:rPr>
                <w:rFonts w:hint="eastAsia"/>
                <w:bCs/>
                <w:color w:val="000000" w:themeColor="text1"/>
                <w:sz w:val="24"/>
              </w:rPr>
              <w:t>〕</w:t>
            </w:r>
            <w:r>
              <w:rPr>
                <w:rFonts w:hint="eastAsia"/>
                <w:bCs/>
                <w:color w:val="000000" w:themeColor="text1"/>
                <w:sz w:val="24"/>
              </w:rPr>
              <w:t>9</w:t>
            </w:r>
            <w:r>
              <w:rPr>
                <w:rFonts w:hint="eastAsia"/>
                <w:bCs/>
                <w:color w:val="000000" w:themeColor="text1"/>
                <w:sz w:val="24"/>
              </w:rPr>
              <w:t>号）判定，投标产品是否属于环境标志产品。</w:t>
            </w:r>
          </w:p>
          <w:p w:rsidR="0097506A" w:rsidRDefault="004B44DD">
            <w:pPr>
              <w:snapToGrid w:val="0"/>
              <w:rPr>
                <w:bCs/>
                <w:color w:val="000000" w:themeColor="text1"/>
                <w:sz w:val="24"/>
              </w:rPr>
            </w:pPr>
            <w:r>
              <w:rPr>
                <w:rFonts w:hint="eastAsia"/>
                <w:bCs/>
                <w:color w:val="000000" w:themeColor="text1"/>
                <w:sz w:val="24"/>
              </w:rPr>
              <w:t>投标产品为</w:t>
            </w:r>
            <w:r>
              <w:rPr>
                <w:rFonts w:hint="eastAsia"/>
                <w:bCs/>
                <w:color w:val="000000" w:themeColor="text1"/>
                <w:sz w:val="24"/>
              </w:rPr>
              <w:t>1</w:t>
            </w:r>
            <w:r>
              <w:rPr>
                <w:rFonts w:hint="eastAsia"/>
                <w:bCs/>
                <w:color w:val="000000" w:themeColor="text1"/>
                <w:sz w:val="24"/>
              </w:rPr>
              <w:t>项的，且投标产品是环境标志产品的：</w:t>
            </w:r>
            <w:r>
              <w:rPr>
                <w:rFonts w:hint="eastAsia"/>
                <w:bCs/>
                <w:color w:val="000000" w:themeColor="text1"/>
                <w:sz w:val="24"/>
              </w:rPr>
              <w:t>2</w:t>
            </w:r>
            <w:r>
              <w:rPr>
                <w:rFonts w:hint="eastAsia"/>
                <w:bCs/>
                <w:color w:val="000000" w:themeColor="text1"/>
                <w:sz w:val="24"/>
              </w:rPr>
              <w:t>分</w:t>
            </w:r>
          </w:p>
          <w:p w:rsidR="0097506A" w:rsidRDefault="004B44DD">
            <w:pPr>
              <w:snapToGrid w:val="0"/>
              <w:rPr>
                <w:bCs/>
                <w:color w:val="000000" w:themeColor="text1"/>
                <w:sz w:val="24"/>
              </w:rPr>
            </w:pPr>
            <w:r>
              <w:rPr>
                <w:rFonts w:hint="eastAsia"/>
                <w:bCs/>
                <w:color w:val="000000" w:themeColor="text1"/>
                <w:sz w:val="24"/>
              </w:rPr>
              <w:t>投标产品为多项的，得分为环境标志产品价值权重×</w:t>
            </w:r>
            <w:r>
              <w:rPr>
                <w:rFonts w:hint="eastAsia"/>
                <w:bCs/>
                <w:color w:val="000000" w:themeColor="text1"/>
                <w:sz w:val="24"/>
              </w:rPr>
              <w:t>2</w:t>
            </w:r>
            <w:r>
              <w:rPr>
                <w:rFonts w:hint="eastAsia"/>
                <w:bCs/>
                <w:color w:val="000000" w:themeColor="text1"/>
                <w:sz w:val="24"/>
              </w:rPr>
              <w:t>分</w:t>
            </w:r>
          </w:p>
          <w:p w:rsidR="0097506A" w:rsidRDefault="004B44DD">
            <w:pPr>
              <w:snapToGrid w:val="0"/>
              <w:rPr>
                <w:color w:val="000000" w:themeColor="text1"/>
                <w:kern w:val="0"/>
                <w:sz w:val="24"/>
                <w:szCs w:val="24"/>
              </w:rPr>
            </w:pPr>
            <w:r>
              <w:rPr>
                <w:rFonts w:hint="eastAsia"/>
                <w:bCs/>
                <w:color w:val="000000" w:themeColor="text1"/>
                <w:sz w:val="24"/>
              </w:rPr>
              <w:t>其他：</w:t>
            </w:r>
            <w:r>
              <w:rPr>
                <w:rFonts w:hint="eastAsia"/>
                <w:bCs/>
                <w:color w:val="000000" w:themeColor="text1"/>
                <w:sz w:val="24"/>
              </w:rPr>
              <w:t>0</w:t>
            </w:r>
            <w:r>
              <w:rPr>
                <w:rFonts w:hint="eastAsia"/>
                <w:bCs/>
                <w:color w:val="000000" w:themeColor="text1"/>
                <w:sz w:val="24"/>
              </w:rPr>
              <w:t>分</w:t>
            </w:r>
          </w:p>
        </w:tc>
        <w:tc>
          <w:tcPr>
            <w:tcW w:w="1010" w:type="dxa"/>
            <w:shd w:val="clear" w:color="auto" w:fill="auto"/>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2</w:t>
            </w:r>
          </w:p>
        </w:tc>
      </w:tr>
      <w:tr w:rsidR="0097506A">
        <w:trPr>
          <w:jc w:val="center"/>
        </w:trPr>
        <w:tc>
          <w:tcPr>
            <w:tcW w:w="508" w:type="dxa"/>
            <w:shd w:val="clear" w:color="auto" w:fill="auto"/>
            <w:noWrap/>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2</w:t>
            </w:r>
          </w:p>
        </w:tc>
        <w:tc>
          <w:tcPr>
            <w:tcW w:w="1655" w:type="dxa"/>
            <w:shd w:val="clear" w:color="auto" w:fill="auto"/>
            <w:vAlign w:val="center"/>
          </w:tcPr>
          <w:p w:rsidR="0097506A" w:rsidRDefault="004B44DD">
            <w:pPr>
              <w:widowControl/>
              <w:snapToGrid w:val="0"/>
              <w:jc w:val="center"/>
              <w:rPr>
                <w:color w:val="000000" w:themeColor="text1"/>
                <w:kern w:val="0"/>
                <w:sz w:val="24"/>
                <w:szCs w:val="24"/>
              </w:rPr>
            </w:pPr>
            <w:r>
              <w:rPr>
                <w:rFonts w:hint="eastAsia"/>
                <w:bCs/>
                <w:color w:val="000000" w:themeColor="text1"/>
                <w:sz w:val="24"/>
              </w:rPr>
              <w:t>节能产品</w:t>
            </w:r>
          </w:p>
        </w:tc>
        <w:tc>
          <w:tcPr>
            <w:tcW w:w="7087" w:type="dxa"/>
            <w:shd w:val="clear" w:color="auto" w:fill="auto"/>
            <w:vAlign w:val="center"/>
          </w:tcPr>
          <w:p w:rsidR="0097506A" w:rsidRDefault="004B44DD">
            <w:pPr>
              <w:snapToGrid w:val="0"/>
              <w:rPr>
                <w:bCs/>
                <w:color w:val="000000" w:themeColor="text1"/>
                <w:sz w:val="24"/>
              </w:rPr>
            </w:pPr>
            <w:r>
              <w:rPr>
                <w:rFonts w:hint="eastAsia"/>
                <w:bCs/>
                <w:color w:val="000000" w:themeColor="text1"/>
                <w:sz w:val="24"/>
              </w:rPr>
              <w:t>按照《关于调整优化节能产品、环境标志产品政府采购执行机制的通知》（财库〔</w:t>
            </w:r>
            <w:r>
              <w:rPr>
                <w:rFonts w:hint="eastAsia"/>
                <w:bCs/>
                <w:color w:val="000000" w:themeColor="text1"/>
                <w:sz w:val="24"/>
              </w:rPr>
              <w:t>2019</w:t>
            </w:r>
            <w:r>
              <w:rPr>
                <w:rFonts w:hint="eastAsia"/>
                <w:bCs/>
                <w:color w:val="000000" w:themeColor="text1"/>
                <w:sz w:val="24"/>
              </w:rPr>
              <w:t>〕</w:t>
            </w:r>
            <w:r>
              <w:rPr>
                <w:rFonts w:hint="eastAsia"/>
                <w:bCs/>
                <w:color w:val="000000" w:themeColor="text1"/>
                <w:sz w:val="24"/>
              </w:rPr>
              <w:t>9</w:t>
            </w:r>
            <w:r>
              <w:rPr>
                <w:rFonts w:hint="eastAsia"/>
                <w:bCs/>
                <w:color w:val="000000" w:themeColor="text1"/>
                <w:sz w:val="24"/>
              </w:rPr>
              <w:t>号）判定，投标产品是否属于节能产品。</w:t>
            </w:r>
          </w:p>
          <w:p w:rsidR="0097506A" w:rsidRDefault="004B44DD">
            <w:pPr>
              <w:snapToGrid w:val="0"/>
              <w:rPr>
                <w:bCs/>
                <w:color w:val="000000" w:themeColor="text1"/>
                <w:sz w:val="24"/>
              </w:rPr>
            </w:pPr>
            <w:r>
              <w:rPr>
                <w:rFonts w:hint="eastAsia"/>
                <w:bCs/>
                <w:color w:val="000000" w:themeColor="text1"/>
                <w:sz w:val="24"/>
              </w:rPr>
              <w:t>投标产品为</w:t>
            </w:r>
            <w:r>
              <w:rPr>
                <w:rFonts w:hint="eastAsia"/>
                <w:bCs/>
                <w:color w:val="000000" w:themeColor="text1"/>
                <w:sz w:val="24"/>
              </w:rPr>
              <w:t>1</w:t>
            </w:r>
            <w:r>
              <w:rPr>
                <w:rFonts w:hint="eastAsia"/>
                <w:bCs/>
                <w:color w:val="000000" w:themeColor="text1"/>
                <w:sz w:val="24"/>
              </w:rPr>
              <w:t>项的，且投标产品是非强制采购节能产品的：</w:t>
            </w:r>
            <w:r>
              <w:rPr>
                <w:rFonts w:hint="eastAsia"/>
                <w:bCs/>
                <w:color w:val="000000" w:themeColor="text1"/>
                <w:sz w:val="24"/>
              </w:rPr>
              <w:t>2</w:t>
            </w:r>
            <w:r>
              <w:rPr>
                <w:rFonts w:hint="eastAsia"/>
                <w:bCs/>
                <w:color w:val="000000" w:themeColor="text1"/>
                <w:sz w:val="24"/>
              </w:rPr>
              <w:t>分</w:t>
            </w:r>
          </w:p>
          <w:p w:rsidR="0097506A" w:rsidRDefault="004B44DD">
            <w:pPr>
              <w:snapToGrid w:val="0"/>
              <w:rPr>
                <w:bCs/>
                <w:color w:val="000000" w:themeColor="text1"/>
                <w:sz w:val="24"/>
              </w:rPr>
            </w:pPr>
            <w:r>
              <w:rPr>
                <w:rFonts w:hint="eastAsia"/>
                <w:bCs/>
                <w:color w:val="000000" w:themeColor="text1"/>
                <w:sz w:val="24"/>
              </w:rPr>
              <w:t>投标产品为多项的，得分为非强制采购节能产品价值权重×</w:t>
            </w:r>
            <w:r>
              <w:rPr>
                <w:rFonts w:hint="eastAsia"/>
                <w:bCs/>
                <w:color w:val="000000" w:themeColor="text1"/>
                <w:sz w:val="24"/>
              </w:rPr>
              <w:t>2</w:t>
            </w:r>
            <w:r>
              <w:rPr>
                <w:rFonts w:hint="eastAsia"/>
                <w:bCs/>
                <w:color w:val="000000" w:themeColor="text1"/>
                <w:sz w:val="24"/>
              </w:rPr>
              <w:t>分</w:t>
            </w:r>
          </w:p>
          <w:p w:rsidR="0097506A" w:rsidRDefault="004B44DD">
            <w:pPr>
              <w:snapToGrid w:val="0"/>
              <w:rPr>
                <w:bCs/>
                <w:color w:val="000000" w:themeColor="text1"/>
                <w:sz w:val="24"/>
              </w:rPr>
            </w:pPr>
            <w:r>
              <w:rPr>
                <w:rFonts w:hint="eastAsia"/>
                <w:bCs/>
                <w:color w:val="000000" w:themeColor="text1"/>
                <w:sz w:val="24"/>
              </w:rPr>
              <w:t>其他：</w:t>
            </w:r>
            <w:r>
              <w:rPr>
                <w:rFonts w:hint="eastAsia"/>
                <w:bCs/>
                <w:color w:val="000000" w:themeColor="text1"/>
                <w:sz w:val="24"/>
              </w:rPr>
              <w:t>0</w:t>
            </w:r>
            <w:r>
              <w:rPr>
                <w:rFonts w:hint="eastAsia"/>
                <w:bCs/>
                <w:color w:val="000000" w:themeColor="text1"/>
                <w:sz w:val="24"/>
              </w:rPr>
              <w:t>分</w:t>
            </w:r>
          </w:p>
        </w:tc>
        <w:tc>
          <w:tcPr>
            <w:tcW w:w="1010" w:type="dxa"/>
            <w:shd w:val="clear" w:color="auto" w:fill="auto"/>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2</w:t>
            </w:r>
          </w:p>
        </w:tc>
      </w:tr>
      <w:tr w:rsidR="0097506A">
        <w:trPr>
          <w:jc w:val="center"/>
        </w:trPr>
        <w:tc>
          <w:tcPr>
            <w:tcW w:w="508" w:type="dxa"/>
            <w:shd w:val="clear" w:color="auto" w:fill="auto"/>
            <w:noWrap/>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3</w:t>
            </w:r>
          </w:p>
        </w:tc>
        <w:tc>
          <w:tcPr>
            <w:tcW w:w="1655" w:type="dxa"/>
            <w:shd w:val="clear" w:color="auto" w:fill="auto"/>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实验平台系统制造商认证评价</w:t>
            </w:r>
          </w:p>
        </w:tc>
        <w:tc>
          <w:tcPr>
            <w:tcW w:w="7087" w:type="dxa"/>
            <w:shd w:val="clear" w:color="auto" w:fill="auto"/>
            <w:vAlign w:val="center"/>
          </w:tcPr>
          <w:p w:rsidR="0097506A" w:rsidRDefault="004B44DD">
            <w:pPr>
              <w:snapToGrid w:val="0"/>
              <w:rPr>
                <w:bCs/>
                <w:color w:val="000000" w:themeColor="text1"/>
                <w:sz w:val="24"/>
              </w:rPr>
            </w:pPr>
            <w:r>
              <w:rPr>
                <w:rFonts w:hint="eastAsia"/>
                <w:bCs/>
                <w:color w:val="000000" w:themeColor="text1"/>
                <w:sz w:val="24"/>
              </w:rPr>
              <w:t>所投产品实验平台系统的制造商具备质量管理体系认证、职业健康安全管理体系认证、环境管理体系认证，响应文件中提供证书扫描件。具备</w:t>
            </w:r>
            <w:r>
              <w:rPr>
                <w:rFonts w:hint="eastAsia"/>
                <w:bCs/>
                <w:color w:val="000000" w:themeColor="text1"/>
                <w:sz w:val="24"/>
              </w:rPr>
              <w:t>1</w:t>
            </w:r>
            <w:r>
              <w:rPr>
                <w:rFonts w:hint="eastAsia"/>
                <w:bCs/>
                <w:color w:val="000000" w:themeColor="text1"/>
                <w:sz w:val="24"/>
              </w:rPr>
              <w:t>份证书得</w:t>
            </w:r>
            <w:r>
              <w:rPr>
                <w:rFonts w:hint="eastAsia"/>
                <w:bCs/>
                <w:color w:val="000000" w:themeColor="text1"/>
                <w:sz w:val="24"/>
              </w:rPr>
              <w:t>1</w:t>
            </w:r>
            <w:r>
              <w:rPr>
                <w:rFonts w:hint="eastAsia"/>
                <w:bCs/>
                <w:color w:val="000000" w:themeColor="text1"/>
                <w:sz w:val="24"/>
              </w:rPr>
              <w:t>分，最多</w:t>
            </w:r>
            <w:r>
              <w:rPr>
                <w:rFonts w:hint="eastAsia"/>
                <w:bCs/>
                <w:color w:val="000000" w:themeColor="text1"/>
                <w:sz w:val="24"/>
              </w:rPr>
              <w:t>3</w:t>
            </w:r>
            <w:r>
              <w:rPr>
                <w:rFonts w:hint="eastAsia"/>
                <w:bCs/>
                <w:color w:val="000000" w:themeColor="text1"/>
                <w:sz w:val="24"/>
              </w:rPr>
              <w:t>分</w:t>
            </w:r>
          </w:p>
        </w:tc>
        <w:tc>
          <w:tcPr>
            <w:tcW w:w="1010" w:type="dxa"/>
            <w:shd w:val="clear" w:color="auto" w:fill="auto"/>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3</w:t>
            </w:r>
          </w:p>
        </w:tc>
      </w:tr>
      <w:tr w:rsidR="0097506A">
        <w:trPr>
          <w:jc w:val="center"/>
        </w:trPr>
        <w:tc>
          <w:tcPr>
            <w:tcW w:w="508" w:type="dxa"/>
            <w:shd w:val="clear" w:color="auto" w:fill="auto"/>
            <w:noWrap/>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4</w:t>
            </w:r>
          </w:p>
        </w:tc>
        <w:tc>
          <w:tcPr>
            <w:tcW w:w="1655" w:type="dxa"/>
            <w:shd w:val="clear" w:color="auto" w:fill="auto"/>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实验平台系统认证评价</w:t>
            </w:r>
          </w:p>
        </w:tc>
        <w:tc>
          <w:tcPr>
            <w:tcW w:w="7087" w:type="dxa"/>
            <w:shd w:val="clear" w:color="auto" w:fill="auto"/>
            <w:vAlign w:val="center"/>
          </w:tcPr>
          <w:p w:rsidR="0097506A" w:rsidRDefault="004B44DD">
            <w:pPr>
              <w:snapToGrid w:val="0"/>
              <w:rPr>
                <w:bCs/>
                <w:color w:val="000000" w:themeColor="text1"/>
                <w:sz w:val="24"/>
              </w:rPr>
            </w:pPr>
            <w:r>
              <w:rPr>
                <w:rFonts w:hint="eastAsia"/>
                <w:bCs/>
                <w:color w:val="000000" w:themeColor="text1"/>
                <w:sz w:val="24"/>
              </w:rPr>
              <w:t>提供与所投产品</w:t>
            </w:r>
            <w:r>
              <w:rPr>
                <w:rFonts w:hint="eastAsia"/>
                <w:color w:val="000000" w:themeColor="text1"/>
                <w:kern w:val="0"/>
                <w:sz w:val="24"/>
                <w:szCs w:val="24"/>
              </w:rPr>
              <w:t>实验平台系统</w:t>
            </w:r>
            <w:r>
              <w:rPr>
                <w:rFonts w:hint="eastAsia"/>
                <w:bCs/>
                <w:color w:val="000000" w:themeColor="text1"/>
                <w:sz w:val="24"/>
              </w:rPr>
              <w:t>相关的知识产权证书扫描件。具备</w:t>
            </w:r>
            <w:r>
              <w:rPr>
                <w:rFonts w:hint="eastAsia"/>
                <w:bCs/>
                <w:color w:val="000000" w:themeColor="text1"/>
                <w:sz w:val="24"/>
              </w:rPr>
              <w:t>1</w:t>
            </w:r>
            <w:r>
              <w:rPr>
                <w:rFonts w:hint="eastAsia"/>
                <w:bCs/>
                <w:color w:val="000000" w:themeColor="text1"/>
                <w:sz w:val="24"/>
              </w:rPr>
              <w:t>份证书得</w:t>
            </w:r>
            <w:r>
              <w:rPr>
                <w:rFonts w:hint="eastAsia"/>
                <w:bCs/>
                <w:color w:val="000000" w:themeColor="text1"/>
                <w:sz w:val="24"/>
              </w:rPr>
              <w:t>1</w:t>
            </w:r>
            <w:r>
              <w:rPr>
                <w:rFonts w:hint="eastAsia"/>
                <w:bCs/>
                <w:color w:val="000000" w:themeColor="text1"/>
                <w:sz w:val="24"/>
              </w:rPr>
              <w:t>分，最多</w:t>
            </w:r>
            <w:r>
              <w:rPr>
                <w:rFonts w:hint="eastAsia"/>
                <w:bCs/>
                <w:color w:val="000000" w:themeColor="text1"/>
                <w:sz w:val="24"/>
              </w:rPr>
              <w:t>2</w:t>
            </w:r>
            <w:r>
              <w:rPr>
                <w:rFonts w:hint="eastAsia"/>
                <w:bCs/>
                <w:color w:val="000000" w:themeColor="text1"/>
                <w:sz w:val="24"/>
              </w:rPr>
              <w:t>分</w:t>
            </w:r>
          </w:p>
        </w:tc>
        <w:tc>
          <w:tcPr>
            <w:tcW w:w="1010" w:type="dxa"/>
            <w:shd w:val="clear" w:color="auto" w:fill="auto"/>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2</w:t>
            </w:r>
          </w:p>
        </w:tc>
      </w:tr>
      <w:tr w:rsidR="0097506A">
        <w:trPr>
          <w:jc w:val="center"/>
        </w:trPr>
        <w:tc>
          <w:tcPr>
            <w:tcW w:w="508" w:type="dxa"/>
            <w:shd w:val="clear" w:color="auto" w:fill="auto"/>
            <w:noWrap/>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5</w:t>
            </w:r>
          </w:p>
        </w:tc>
        <w:tc>
          <w:tcPr>
            <w:tcW w:w="1655" w:type="dxa"/>
            <w:shd w:val="clear" w:color="auto" w:fill="auto"/>
            <w:vAlign w:val="center"/>
          </w:tcPr>
          <w:p w:rsidR="0097506A" w:rsidRDefault="004B44DD">
            <w:pPr>
              <w:widowControl/>
              <w:snapToGrid w:val="0"/>
              <w:jc w:val="center"/>
              <w:rPr>
                <w:bCs/>
                <w:color w:val="000000" w:themeColor="text1"/>
                <w:sz w:val="24"/>
              </w:rPr>
            </w:pPr>
            <w:r>
              <w:rPr>
                <w:rFonts w:hint="eastAsia"/>
                <w:bCs/>
                <w:color w:val="000000" w:themeColor="text1"/>
                <w:sz w:val="24"/>
              </w:rPr>
              <w:t>实训终端保修时间评价</w:t>
            </w:r>
          </w:p>
        </w:tc>
        <w:tc>
          <w:tcPr>
            <w:tcW w:w="7087" w:type="dxa"/>
            <w:shd w:val="clear" w:color="auto" w:fill="auto"/>
            <w:vAlign w:val="center"/>
          </w:tcPr>
          <w:p w:rsidR="0097506A" w:rsidRDefault="004B44DD">
            <w:pPr>
              <w:snapToGrid w:val="0"/>
              <w:rPr>
                <w:bCs/>
                <w:color w:val="000000" w:themeColor="text1"/>
                <w:sz w:val="24"/>
              </w:rPr>
            </w:pPr>
            <w:r>
              <w:rPr>
                <w:rFonts w:hint="eastAsia"/>
                <w:bCs/>
                <w:color w:val="000000" w:themeColor="text1"/>
                <w:sz w:val="24"/>
              </w:rPr>
              <w:t>满足磋商文件要求的基础上所投产品实训终端每增加</w:t>
            </w:r>
            <w:r>
              <w:rPr>
                <w:rFonts w:hint="eastAsia"/>
                <w:bCs/>
                <w:color w:val="000000" w:themeColor="text1"/>
                <w:sz w:val="24"/>
              </w:rPr>
              <w:t>1</w:t>
            </w:r>
            <w:r>
              <w:rPr>
                <w:rFonts w:hint="eastAsia"/>
                <w:bCs/>
                <w:color w:val="000000" w:themeColor="text1"/>
                <w:sz w:val="24"/>
              </w:rPr>
              <w:t>年保修得</w:t>
            </w:r>
            <w:r>
              <w:rPr>
                <w:rFonts w:hint="eastAsia"/>
                <w:bCs/>
                <w:color w:val="000000" w:themeColor="text1"/>
                <w:sz w:val="24"/>
              </w:rPr>
              <w:t>1</w:t>
            </w:r>
            <w:r>
              <w:rPr>
                <w:rFonts w:hint="eastAsia"/>
                <w:bCs/>
                <w:color w:val="000000" w:themeColor="text1"/>
                <w:sz w:val="24"/>
              </w:rPr>
              <w:t>分，最多</w:t>
            </w:r>
            <w:r>
              <w:rPr>
                <w:rFonts w:hint="eastAsia"/>
                <w:bCs/>
                <w:color w:val="000000" w:themeColor="text1"/>
                <w:sz w:val="24"/>
              </w:rPr>
              <w:t>2</w:t>
            </w:r>
            <w:r>
              <w:rPr>
                <w:rFonts w:hint="eastAsia"/>
                <w:bCs/>
                <w:color w:val="000000" w:themeColor="text1"/>
                <w:sz w:val="24"/>
              </w:rPr>
              <w:t>分</w:t>
            </w:r>
          </w:p>
        </w:tc>
        <w:tc>
          <w:tcPr>
            <w:tcW w:w="1010" w:type="dxa"/>
            <w:shd w:val="clear" w:color="auto" w:fill="auto"/>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2</w:t>
            </w:r>
          </w:p>
        </w:tc>
      </w:tr>
      <w:tr w:rsidR="0097506A">
        <w:trPr>
          <w:jc w:val="center"/>
        </w:trPr>
        <w:tc>
          <w:tcPr>
            <w:tcW w:w="508" w:type="dxa"/>
            <w:shd w:val="clear" w:color="auto" w:fill="auto"/>
            <w:noWrap/>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6</w:t>
            </w:r>
          </w:p>
        </w:tc>
        <w:tc>
          <w:tcPr>
            <w:tcW w:w="1655" w:type="dxa"/>
            <w:shd w:val="clear" w:color="auto" w:fill="auto"/>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投标人业绩评价</w:t>
            </w:r>
          </w:p>
        </w:tc>
        <w:tc>
          <w:tcPr>
            <w:tcW w:w="7087" w:type="dxa"/>
            <w:shd w:val="clear" w:color="auto" w:fill="auto"/>
            <w:vAlign w:val="center"/>
          </w:tcPr>
          <w:p w:rsidR="0097506A" w:rsidRDefault="004B44DD">
            <w:pPr>
              <w:snapToGrid w:val="0"/>
              <w:rPr>
                <w:bCs/>
                <w:color w:val="000000" w:themeColor="text1"/>
                <w:sz w:val="24"/>
              </w:rPr>
            </w:pPr>
            <w:r>
              <w:rPr>
                <w:bCs/>
                <w:color w:val="000000" w:themeColor="text1"/>
                <w:sz w:val="24"/>
              </w:rPr>
              <w:t>完全按照以下要求提供</w:t>
            </w:r>
            <w:r>
              <w:rPr>
                <w:rFonts w:hint="eastAsia"/>
                <w:bCs/>
                <w:color w:val="000000" w:themeColor="text1"/>
                <w:sz w:val="24"/>
              </w:rPr>
              <w:t>大数据与网络安全建设类</w:t>
            </w:r>
            <w:r>
              <w:rPr>
                <w:bCs/>
                <w:color w:val="000000" w:themeColor="text1"/>
                <w:sz w:val="24"/>
              </w:rPr>
              <w:t>且已完成的</w:t>
            </w:r>
            <w:r>
              <w:rPr>
                <w:rFonts w:hint="eastAsia"/>
                <w:bCs/>
                <w:color w:val="000000" w:themeColor="text1"/>
                <w:sz w:val="24"/>
              </w:rPr>
              <w:t>业绩</w:t>
            </w:r>
            <w:r>
              <w:rPr>
                <w:bCs/>
                <w:color w:val="000000" w:themeColor="text1"/>
                <w:sz w:val="24"/>
              </w:rPr>
              <w:t>，</w:t>
            </w:r>
            <w:r>
              <w:rPr>
                <w:rFonts w:hint="eastAsia"/>
                <w:bCs/>
                <w:color w:val="000000" w:themeColor="text1"/>
                <w:sz w:val="24"/>
              </w:rPr>
              <w:t>提供的证明材料均不得遮挡涂黑</w:t>
            </w:r>
            <w:r>
              <w:rPr>
                <w:bCs/>
                <w:color w:val="000000" w:themeColor="text1"/>
                <w:sz w:val="24"/>
              </w:rPr>
              <w:t>，否则不予认定加分。</w:t>
            </w:r>
          </w:p>
          <w:p w:rsidR="0097506A" w:rsidRDefault="004B44DD">
            <w:pPr>
              <w:snapToGrid w:val="0"/>
              <w:rPr>
                <w:bCs/>
                <w:color w:val="000000" w:themeColor="text1"/>
                <w:sz w:val="24"/>
              </w:rPr>
            </w:pPr>
            <w:r>
              <w:rPr>
                <w:rFonts w:hint="eastAsia"/>
                <w:color w:val="000000" w:themeColor="text1"/>
                <w:sz w:val="24"/>
              </w:rPr>
              <w:t>合同原件扫描件。</w:t>
            </w:r>
            <w:r>
              <w:rPr>
                <w:bCs/>
                <w:color w:val="000000" w:themeColor="text1"/>
                <w:sz w:val="24"/>
              </w:rPr>
              <w:t>包括买卖双方名称及盖章、合同清单</w:t>
            </w:r>
            <w:r>
              <w:rPr>
                <w:rFonts w:hint="eastAsia"/>
                <w:bCs/>
                <w:color w:val="000000" w:themeColor="text1"/>
                <w:sz w:val="24"/>
              </w:rPr>
              <w:t>、合同签订日期</w:t>
            </w:r>
            <w:r>
              <w:rPr>
                <w:rFonts w:hint="eastAsia"/>
                <w:color w:val="000000" w:themeColor="text1"/>
                <w:sz w:val="24"/>
              </w:rPr>
              <w:t>（应为</w:t>
            </w:r>
            <w:r>
              <w:rPr>
                <w:color w:val="000000" w:themeColor="text1"/>
                <w:sz w:val="24"/>
              </w:rPr>
              <w:t>20</w:t>
            </w:r>
            <w:r>
              <w:rPr>
                <w:rFonts w:hint="eastAsia"/>
                <w:color w:val="000000" w:themeColor="text1"/>
                <w:sz w:val="24"/>
              </w:rPr>
              <w:t>20</w:t>
            </w:r>
            <w:r>
              <w:rPr>
                <w:rFonts w:hint="eastAsia"/>
                <w:color w:val="000000" w:themeColor="text1"/>
                <w:sz w:val="24"/>
              </w:rPr>
              <w:t>年</w:t>
            </w:r>
            <w:r>
              <w:rPr>
                <w:color w:val="000000" w:themeColor="text1"/>
                <w:sz w:val="24"/>
              </w:rPr>
              <w:t>1</w:t>
            </w:r>
            <w:r>
              <w:rPr>
                <w:rFonts w:hint="eastAsia"/>
                <w:color w:val="000000" w:themeColor="text1"/>
                <w:sz w:val="24"/>
              </w:rPr>
              <w:t>月</w:t>
            </w:r>
            <w:r>
              <w:rPr>
                <w:color w:val="000000" w:themeColor="text1"/>
                <w:sz w:val="24"/>
              </w:rPr>
              <w:t>1</w:t>
            </w:r>
            <w:r>
              <w:rPr>
                <w:rFonts w:hint="eastAsia"/>
                <w:color w:val="000000" w:themeColor="text1"/>
                <w:sz w:val="24"/>
              </w:rPr>
              <w:t>日至今）</w:t>
            </w:r>
            <w:r>
              <w:rPr>
                <w:bCs/>
                <w:color w:val="000000" w:themeColor="text1"/>
                <w:sz w:val="24"/>
              </w:rPr>
              <w:t>。</w:t>
            </w:r>
          </w:p>
          <w:p w:rsidR="0097506A" w:rsidRDefault="004B44DD">
            <w:pPr>
              <w:widowControl/>
              <w:snapToGrid w:val="0"/>
              <w:rPr>
                <w:color w:val="000000" w:themeColor="text1"/>
                <w:sz w:val="24"/>
              </w:rPr>
            </w:pPr>
            <w:r>
              <w:rPr>
                <w:rFonts w:hint="eastAsia"/>
                <w:bCs/>
                <w:color w:val="000000" w:themeColor="text1"/>
                <w:sz w:val="24"/>
              </w:rPr>
              <w:t>1</w:t>
            </w:r>
            <w:r>
              <w:rPr>
                <w:rFonts w:hint="eastAsia"/>
                <w:bCs/>
                <w:color w:val="000000" w:themeColor="text1"/>
                <w:sz w:val="24"/>
              </w:rPr>
              <w:t>个业绩</w:t>
            </w:r>
            <w:r>
              <w:rPr>
                <w:rFonts w:hint="eastAsia"/>
                <w:bCs/>
                <w:color w:val="000000" w:themeColor="text1"/>
                <w:sz w:val="24"/>
              </w:rPr>
              <w:t>1</w:t>
            </w:r>
            <w:r>
              <w:rPr>
                <w:rFonts w:hint="eastAsia"/>
                <w:bCs/>
                <w:color w:val="000000" w:themeColor="text1"/>
                <w:sz w:val="24"/>
              </w:rPr>
              <w:t>分，最多</w:t>
            </w:r>
            <w:r>
              <w:rPr>
                <w:rFonts w:hint="eastAsia"/>
                <w:bCs/>
                <w:color w:val="000000" w:themeColor="text1"/>
                <w:sz w:val="24"/>
              </w:rPr>
              <w:t>3</w:t>
            </w:r>
            <w:r>
              <w:rPr>
                <w:rFonts w:hint="eastAsia"/>
                <w:bCs/>
                <w:color w:val="000000" w:themeColor="text1"/>
                <w:sz w:val="24"/>
              </w:rPr>
              <w:t>分</w:t>
            </w:r>
          </w:p>
        </w:tc>
        <w:tc>
          <w:tcPr>
            <w:tcW w:w="1010" w:type="dxa"/>
            <w:shd w:val="clear" w:color="auto" w:fill="auto"/>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3</w:t>
            </w:r>
          </w:p>
        </w:tc>
      </w:tr>
      <w:tr w:rsidR="0097506A">
        <w:trPr>
          <w:jc w:val="center"/>
        </w:trPr>
        <w:tc>
          <w:tcPr>
            <w:tcW w:w="508" w:type="dxa"/>
            <w:shd w:val="clear" w:color="auto" w:fill="auto"/>
            <w:noWrap/>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7</w:t>
            </w:r>
          </w:p>
        </w:tc>
        <w:tc>
          <w:tcPr>
            <w:tcW w:w="1655" w:type="dxa"/>
            <w:shd w:val="clear" w:color="auto" w:fill="auto"/>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非“★”技术要求（不含上述产品参数证明评价中的参数要求）响应性评价</w:t>
            </w:r>
          </w:p>
        </w:tc>
        <w:tc>
          <w:tcPr>
            <w:tcW w:w="7087" w:type="dxa"/>
            <w:shd w:val="clear" w:color="auto" w:fill="auto"/>
            <w:vAlign w:val="center"/>
          </w:tcPr>
          <w:p w:rsidR="0097506A" w:rsidRDefault="004B44DD">
            <w:pPr>
              <w:widowControl/>
              <w:snapToGrid w:val="0"/>
              <w:rPr>
                <w:color w:val="000000" w:themeColor="text1"/>
                <w:kern w:val="0"/>
                <w:sz w:val="24"/>
                <w:szCs w:val="24"/>
              </w:rPr>
            </w:pPr>
            <w:r>
              <w:rPr>
                <w:rFonts w:hint="eastAsia"/>
                <w:color w:val="000000" w:themeColor="text1"/>
                <w:kern w:val="0"/>
                <w:sz w:val="24"/>
                <w:szCs w:val="24"/>
              </w:rPr>
              <w:t>完全满足无偏离的得</w:t>
            </w:r>
            <w:r>
              <w:rPr>
                <w:rFonts w:hint="eastAsia"/>
                <w:color w:val="000000" w:themeColor="text1"/>
                <w:kern w:val="0"/>
                <w:sz w:val="24"/>
                <w:szCs w:val="24"/>
              </w:rPr>
              <w:t>20</w:t>
            </w:r>
            <w:r>
              <w:rPr>
                <w:rFonts w:hint="eastAsia"/>
                <w:color w:val="000000" w:themeColor="text1"/>
                <w:kern w:val="0"/>
                <w:sz w:val="24"/>
                <w:szCs w:val="24"/>
              </w:rPr>
              <w:t>分；</w:t>
            </w:r>
          </w:p>
          <w:p w:rsidR="0097506A" w:rsidRDefault="004B44DD">
            <w:pPr>
              <w:widowControl/>
              <w:snapToGrid w:val="0"/>
              <w:rPr>
                <w:color w:val="000000" w:themeColor="text1"/>
                <w:kern w:val="0"/>
                <w:sz w:val="24"/>
                <w:szCs w:val="24"/>
              </w:rPr>
            </w:pPr>
            <w:r>
              <w:rPr>
                <w:rFonts w:hint="eastAsia"/>
                <w:color w:val="000000" w:themeColor="text1"/>
                <w:kern w:val="0"/>
                <w:sz w:val="24"/>
                <w:szCs w:val="24"/>
              </w:rPr>
              <w:t>非“★”</w:t>
            </w:r>
            <w:r>
              <w:rPr>
                <w:bCs/>
                <w:color w:val="000000" w:themeColor="text1"/>
                <w:sz w:val="24"/>
              </w:rPr>
              <w:t>技术要求</w:t>
            </w:r>
            <w:r>
              <w:rPr>
                <w:rFonts w:hint="eastAsia"/>
                <w:color w:val="000000" w:themeColor="text1"/>
                <w:kern w:val="0"/>
                <w:sz w:val="24"/>
                <w:szCs w:val="24"/>
              </w:rPr>
              <w:t>劣于磋商文件要求或未做应答的不足</w:t>
            </w:r>
            <w:r>
              <w:rPr>
                <w:rFonts w:hint="eastAsia"/>
                <w:color w:val="000000" w:themeColor="text1"/>
                <w:kern w:val="0"/>
                <w:sz w:val="24"/>
                <w:szCs w:val="24"/>
              </w:rPr>
              <w:t>20</w:t>
            </w:r>
            <w:r>
              <w:rPr>
                <w:rFonts w:hint="eastAsia"/>
                <w:color w:val="000000" w:themeColor="text1"/>
                <w:kern w:val="0"/>
                <w:sz w:val="24"/>
                <w:szCs w:val="24"/>
              </w:rPr>
              <w:t>条的，每出现</w:t>
            </w:r>
            <w:r>
              <w:rPr>
                <w:rFonts w:hint="eastAsia"/>
                <w:color w:val="000000" w:themeColor="text1"/>
                <w:kern w:val="0"/>
                <w:sz w:val="24"/>
                <w:szCs w:val="24"/>
              </w:rPr>
              <w:t>1</w:t>
            </w:r>
            <w:r>
              <w:rPr>
                <w:rFonts w:hint="eastAsia"/>
                <w:color w:val="000000" w:themeColor="text1"/>
                <w:kern w:val="0"/>
                <w:sz w:val="24"/>
                <w:szCs w:val="24"/>
              </w:rPr>
              <w:t>条以上情形减</w:t>
            </w:r>
            <w:r>
              <w:rPr>
                <w:rFonts w:hint="eastAsia"/>
                <w:color w:val="000000" w:themeColor="text1"/>
                <w:kern w:val="0"/>
                <w:sz w:val="24"/>
                <w:szCs w:val="24"/>
              </w:rPr>
              <w:t>1</w:t>
            </w:r>
            <w:r>
              <w:rPr>
                <w:rFonts w:hint="eastAsia"/>
                <w:color w:val="000000" w:themeColor="text1"/>
                <w:kern w:val="0"/>
                <w:sz w:val="24"/>
                <w:szCs w:val="24"/>
              </w:rPr>
              <w:t>分</w:t>
            </w:r>
          </w:p>
          <w:p w:rsidR="0097506A" w:rsidRDefault="004B44DD">
            <w:pPr>
              <w:widowControl/>
              <w:snapToGrid w:val="0"/>
              <w:rPr>
                <w:color w:val="000000" w:themeColor="text1"/>
                <w:kern w:val="0"/>
                <w:sz w:val="24"/>
                <w:szCs w:val="24"/>
              </w:rPr>
            </w:pPr>
            <w:r>
              <w:rPr>
                <w:rFonts w:hint="eastAsia"/>
                <w:color w:val="000000" w:themeColor="text1"/>
                <w:kern w:val="0"/>
                <w:sz w:val="24"/>
                <w:szCs w:val="24"/>
              </w:rPr>
              <w:t>非“★”</w:t>
            </w:r>
            <w:r>
              <w:rPr>
                <w:bCs/>
                <w:color w:val="000000" w:themeColor="text1"/>
                <w:sz w:val="24"/>
              </w:rPr>
              <w:t>技术要求</w:t>
            </w:r>
            <w:r>
              <w:rPr>
                <w:rFonts w:hint="eastAsia"/>
                <w:color w:val="000000" w:themeColor="text1"/>
                <w:kern w:val="0"/>
                <w:sz w:val="24"/>
                <w:szCs w:val="24"/>
              </w:rPr>
              <w:t>劣于磋商文件要求或未做应答≥</w:t>
            </w:r>
            <w:r>
              <w:rPr>
                <w:rFonts w:hint="eastAsia"/>
                <w:color w:val="000000" w:themeColor="text1"/>
                <w:kern w:val="0"/>
                <w:sz w:val="24"/>
                <w:szCs w:val="24"/>
              </w:rPr>
              <w:t>20</w:t>
            </w:r>
            <w:r>
              <w:rPr>
                <w:rFonts w:hint="eastAsia"/>
                <w:color w:val="000000" w:themeColor="text1"/>
                <w:kern w:val="0"/>
                <w:sz w:val="24"/>
                <w:szCs w:val="24"/>
              </w:rPr>
              <w:t>条的，本项得</w:t>
            </w:r>
            <w:r>
              <w:rPr>
                <w:rFonts w:hint="eastAsia"/>
                <w:color w:val="000000" w:themeColor="text1"/>
                <w:kern w:val="0"/>
                <w:sz w:val="24"/>
                <w:szCs w:val="24"/>
              </w:rPr>
              <w:t>0</w:t>
            </w:r>
            <w:r>
              <w:rPr>
                <w:rFonts w:hint="eastAsia"/>
                <w:color w:val="000000" w:themeColor="text1"/>
                <w:kern w:val="0"/>
                <w:sz w:val="24"/>
                <w:szCs w:val="24"/>
              </w:rPr>
              <w:t>分</w:t>
            </w:r>
          </w:p>
        </w:tc>
        <w:tc>
          <w:tcPr>
            <w:tcW w:w="1010" w:type="dxa"/>
            <w:shd w:val="clear" w:color="auto" w:fill="auto"/>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20</w:t>
            </w:r>
          </w:p>
        </w:tc>
      </w:tr>
      <w:tr w:rsidR="0097506A">
        <w:trPr>
          <w:jc w:val="center"/>
        </w:trPr>
        <w:tc>
          <w:tcPr>
            <w:tcW w:w="9250" w:type="dxa"/>
            <w:gridSpan w:val="3"/>
            <w:shd w:val="clear" w:color="auto" w:fill="auto"/>
            <w:noWrap/>
            <w:vAlign w:val="center"/>
          </w:tcPr>
          <w:p w:rsidR="0097506A" w:rsidRDefault="004B44DD">
            <w:pPr>
              <w:snapToGrid w:val="0"/>
              <w:jc w:val="center"/>
              <w:rPr>
                <w:bCs/>
                <w:color w:val="000000" w:themeColor="text1"/>
                <w:sz w:val="24"/>
              </w:rPr>
            </w:pPr>
            <w:r>
              <w:rPr>
                <w:color w:val="000000" w:themeColor="text1"/>
                <w:kern w:val="0"/>
                <w:sz w:val="24"/>
                <w:szCs w:val="24"/>
              </w:rPr>
              <w:t>第</w:t>
            </w:r>
            <w:r>
              <w:rPr>
                <w:rFonts w:hint="eastAsia"/>
                <w:color w:val="000000" w:themeColor="text1"/>
                <w:kern w:val="0"/>
                <w:sz w:val="24"/>
                <w:szCs w:val="24"/>
              </w:rPr>
              <w:t>三</w:t>
            </w:r>
            <w:r>
              <w:rPr>
                <w:color w:val="000000" w:themeColor="text1"/>
                <w:kern w:val="0"/>
                <w:sz w:val="24"/>
                <w:szCs w:val="24"/>
              </w:rPr>
              <w:t>部分</w:t>
            </w:r>
            <w:r>
              <w:rPr>
                <w:color w:val="000000" w:themeColor="text1"/>
                <w:kern w:val="0"/>
                <w:sz w:val="24"/>
                <w:szCs w:val="24"/>
              </w:rPr>
              <w:t xml:space="preserve"> </w:t>
            </w:r>
            <w:r>
              <w:rPr>
                <w:rFonts w:hint="eastAsia"/>
                <w:color w:val="000000" w:themeColor="text1"/>
                <w:kern w:val="0"/>
                <w:sz w:val="24"/>
                <w:szCs w:val="24"/>
              </w:rPr>
              <w:t>主观分</w:t>
            </w:r>
            <w:r>
              <w:rPr>
                <w:color w:val="000000" w:themeColor="text1"/>
                <w:kern w:val="0"/>
                <w:sz w:val="24"/>
                <w:szCs w:val="24"/>
              </w:rPr>
              <w:t>（</w:t>
            </w:r>
            <w:r>
              <w:rPr>
                <w:rFonts w:hint="eastAsia"/>
                <w:color w:val="000000" w:themeColor="text1"/>
                <w:kern w:val="0"/>
                <w:sz w:val="24"/>
                <w:szCs w:val="24"/>
              </w:rPr>
              <w:t>36</w:t>
            </w:r>
            <w:r>
              <w:rPr>
                <w:color w:val="000000" w:themeColor="text1"/>
                <w:kern w:val="0"/>
                <w:sz w:val="24"/>
                <w:szCs w:val="24"/>
              </w:rPr>
              <w:t>分）</w:t>
            </w:r>
          </w:p>
        </w:tc>
        <w:tc>
          <w:tcPr>
            <w:tcW w:w="1010" w:type="dxa"/>
            <w:shd w:val="clear" w:color="auto" w:fill="auto"/>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分值</w:t>
            </w:r>
          </w:p>
        </w:tc>
      </w:tr>
      <w:tr w:rsidR="0097506A">
        <w:trPr>
          <w:jc w:val="center"/>
        </w:trPr>
        <w:tc>
          <w:tcPr>
            <w:tcW w:w="508" w:type="dxa"/>
            <w:shd w:val="clear" w:color="auto" w:fill="auto"/>
            <w:noWrap/>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1</w:t>
            </w:r>
          </w:p>
        </w:tc>
        <w:tc>
          <w:tcPr>
            <w:tcW w:w="1655" w:type="dxa"/>
            <w:shd w:val="clear" w:color="auto" w:fill="auto"/>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实验平台系统评价</w:t>
            </w:r>
          </w:p>
        </w:tc>
        <w:tc>
          <w:tcPr>
            <w:tcW w:w="7087" w:type="dxa"/>
            <w:shd w:val="clear" w:color="auto" w:fill="auto"/>
            <w:vAlign w:val="center"/>
          </w:tcPr>
          <w:p w:rsidR="0097506A" w:rsidRDefault="004B44DD">
            <w:pPr>
              <w:widowControl/>
              <w:snapToGrid w:val="0"/>
              <w:rPr>
                <w:color w:val="000000" w:themeColor="text1"/>
                <w:kern w:val="0"/>
                <w:sz w:val="24"/>
                <w:szCs w:val="24"/>
              </w:rPr>
            </w:pPr>
            <w:r>
              <w:rPr>
                <w:rFonts w:hint="eastAsia"/>
                <w:color w:val="000000" w:themeColor="text1"/>
                <w:kern w:val="0"/>
                <w:sz w:val="24"/>
                <w:szCs w:val="24"/>
              </w:rPr>
              <w:t>至少包含实验平台系统整体设计理念、性能描述、安全耐用性描述等</w:t>
            </w:r>
          </w:p>
          <w:p w:rsidR="0097506A" w:rsidRDefault="004B44DD">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磋商文件要求，无瑕疵：</w:t>
            </w:r>
            <w:r>
              <w:rPr>
                <w:rFonts w:hint="eastAsia"/>
                <w:color w:val="000000" w:themeColor="text1"/>
                <w:kern w:val="0"/>
                <w:sz w:val="24"/>
                <w:szCs w:val="24"/>
              </w:rPr>
              <w:t>12</w:t>
            </w:r>
            <w:r>
              <w:rPr>
                <w:color w:val="000000" w:themeColor="text1"/>
                <w:kern w:val="0"/>
                <w:sz w:val="24"/>
                <w:szCs w:val="24"/>
              </w:rPr>
              <w:t>分；</w:t>
            </w:r>
          </w:p>
          <w:p w:rsidR="0097506A" w:rsidRDefault="004B44DD">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9</w:t>
            </w:r>
            <w:r>
              <w:rPr>
                <w:color w:val="000000" w:themeColor="text1"/>
                <w:kern w:val="0"/>
                <w:sz w:val="24"/>
                <w:szCs w:val="24"/>
              </w:rPr>
              <w:t>分；</w:t>
            </w:r>
          </w:p>
          <w:p w:rsidR="0097506A" w:rsidRDefault="004B44DD">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6</w:t>
            </w:r>
            <w:r>
              <w:rPr>
                <w:color w:val="000000" w:themeColor="text1"/>
                <w:kern w:val="0"/>
                <w:sz w:val="24"/>
                <w:szCs w:val="24"/>
              </w:rPr>
              <w:t>分；</w:t>
            </w:r>
          </w:p>
          <w:p w:rsidR="0097506A" w:rsidRDefault="004B44DD">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3</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3</w:t>
            </w:r>
            <w:r>
              <w:rPr>
                <w:color w:val="000000" w:themeColor="text1"/>
                <w:kern w:val="0"/>
                <w:sz w:val="24"/>
                <w:szCs w:val="24"/>
              </w:rPr>
              <w:t>分；</w:t>
            </w:r>
          </w:p>
          <w:p w:rsidR="0097506A" w:rsidRDefault="004B44DD">
            <w:pPr>
              <w:widowControl/>
              <w:adjustRightInd w:val="0"/>
              <w:snapToGrid w:val="0"/>
              <w:rPr>
                <w:color w:val="000000" w:themeColor="text1"/>
                <w:kern w:val="0"/>
                <w:sz w:val="24"/>
                <w:szCs w:val="24"/>
              </w:rPr>
            </w:pPr>
            <w:r>
              <w:rPr>
                <w:color w:val="000000" w:themeColor="text1"/>
                <w:kern w:val="0"/>
                <w:sz w:val="24"/>
                <w:szCs w:val="24"/>
              </w:rPr>
              <w:t>未提供方案或不满足磋商文件要求或内容存在</w:t>
            </w:r>
            <w:r>
              <w:rPr>
                <w:rFonts w:hint="eastAsia"/>
                <w:color w:val="000000" w:themeColor="text1"/>
                <w:kern w:val="0"/>
                <w:sz w:val="24"/>
                <w:szCs w:val="24"/>
              </w:rPr>
              <w:t>4</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97506A" w:rsidRDefault="004B44DD">
            <w:pPr>
              <w:widowControl/>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12</w:t>
            </w:r>
          </w:p>
        </w:tc>
      </w:tr>
      <w:tr w:rsidR="0097506A">
        <w:trPr>
          <w:jc w:val="center"/>
        </w:trPr>
        <w:tc>
          <w:tcPr>
            <w:tcW w:w="508" w:type="dxa"/>
            <w:shd w:val="clear" w:color="auto" w:fill="auto"/>
            <w:noWrap/>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2</w:t>
            </w:r>
          </w:p>
        </w:tc>
        <w:tc>
          <w:tcPr>
            <w:tcW w:w="1655" w:type="dxa"/>
            <w:shd w:val="clear" w:color="auto" w:fill="auto"/>
            <w:vAlign w:val="center"/>
          </w:tcPr>
          <w:p w:rsidR="0097506A" w:rsidRDefault="004B44DD">
            <w:pPr>
              <w:widowControl/>
              <w:snapToGrid w:val="0"/>
              <w:jc w:val="center"/>
              <w:rPr>
                <w:color w:val="000000" w:themeColor="text1"/>
                <w:kern w:val="0"/>
                <w:sz w:val="24"/>
                <w:szCs w:val="24"/>
              </w:rPr>
            </w:pPr>
            <w:r>
              <w:rPr>
                <w:rFonts w:hint="eastAsia"/>
                <w:color w:val="000000" w:themeColor="text1"/>
                <w:sz w:val="24"/>
              </w:rPr>
              <w:t>安装实施方案评价</w:t>
            </w:r>
          </w:p>
        </w:tc>
        <w:tc>
          <w:tcPr>
            <w:tcW w:w="7087" w:type="dxa"/>
            <w:shd w:val="clear" w:color="auto" w:fill="auto"/>
            <w:vAlign w:val="center"/>
          </w:tcPr>
          <w:p w:rsidR="0097506A" w:rsidRDefault="004B44DD">
            <w:pPr>
              <w:widowControl/>
              <w:snapToGrid w:val="0"/>
              <w:rPr>
                <w:color w:val="000000" w:themeColor="text1"/>
                <w:kern w:val="0"/>
                <w:sz w:val="24"/>
                <w:szCs w:val="24"/>
              </w:rPr>
            </w:pPr>
            <w:r>
              <w:rPr>
                <w:rFonts w:hint="eastAsia"/>
                <w:color w:val="000000" w:themeColor="text1"/>
                <w:kern w:val="0"/>
                <w:sz w:val="24"/>
                <w:szCs w:val="24"/>
              </w:rPr>
              <w:t>至少包含人员安排、进度计划、安装方法、施工安全保障措施等</w:t>
            </w:r>
          </w:p>
          <w:p w:rsidR="0097506A" w:rsidRDefault="004B44DD">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磋商文件要求，无瑕疵：</w:t>
            </w:r>
            <w:r>
              <w:rPr>
                <w:rFonts w:hint="eastAsia"/>
                <w:color w:val="000000" w:themeColor="text1"/>
                <w:kern w:val="0"/>
                <w:sz w:val="24"/>
                <w:szCs w:val="24"/>
              </w:rPr>
              <w:t>12</w:t>
            </w:r>
            <w:r>
              <w:rPr>
                <w:color w:val="000000" w:themeColor="text1"/>
                <w:kern w:val="0"/>
                <w:sz w:val="24"/>
                <w:szCs w:val="24"/>
              </w:rPr>
              <w:t>分；</w:t>
            </w:r>
          </w:p>
          <w:p w:rsidR="0097506A" w:rsidRDefault="004B44DD">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9</w:t>
            </w:r>
            <w:r>
              <w:rPr>
                <w:color w:val="000000" w:themeColor="text1"/>
                <w:kern w:val="0"/>
                <w:sz w:val="24"/>
                <w:szCs w:val="24"/>
              </w:rPr>
              <w:t>分；</w:t>
            </w:r>
          </w:p>
          <w:p w:rsidR="0097506A" w:rsidRDefault="004B44DD">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6</w:t>
            </w:r>
            <w:r>
              <w:rPr>
                <w:color w:val="000000" w:themeColor="text1"/>
                <w:kern w:val="0"/>
                <w:sz w:val="24"/>
                <w:szCs w:val="24"/>
              </w:rPr>
              <w:t>分；</w:t>
            </w:r>
          </w:p>
          <w:p w:rsidR="0097506A" w:rsidRDefault="004B44DD">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3</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3</w:t>
            </w:r>
            <w:r>
              <w:rPr>
                <w:color w:val="000000" w:themeColor="text1"/>
                <w:kern w:val="0"/>
                <w:sz w:val="24"/>
                <w:szCs w:val="24"/>
              </w:rPr>
              <w:t>分；</w:t>
            </w:r>
          </w:p>
          <w:p w:rsidR="0097506A" w:rsidRDefault="004B44DD">
            <w:pPr>
              <w:widowControl/>
              <w:adjustRightInd w:val="0"/>
              <w:snapToGrid w:val="0"/>
              <w:rPr>
                <w:color w:val="000000" w:themeColor="text1"/>
                <w:kern w:val="0"/>
                <w:sz w:val="24"/>
                <w:szCs w:val="24"/>
              </w:rPr>
            </w:pPr>
            <w:r>
              <w:rPr>
                <w:color w:val="000000" w:themeColor="text1"/>
                <w:kern w:val="0"/>
                <w:sz w:val="24"/>
                <w:szCs w:val="24"/>
              </w:rPr>
              <w:t>未提供方案或不满足磋商文件要求或内容存在</w:t>
            </w:r>
            <w:r>
              <w:rPr>
                <w:rFonts w:hint="eastAsia"/>
                <w:color w:val="000000" w:themeColor="text1"/>
                <w:kern w:val="0"/>
                <w:sz w:val="24"/>
                <w:szCs w:val="24"/>
              </w:rPr>
              <w:t>4</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97506A" w:rsidRDefault="004B44DD">
            <w:pPr>
              <w:widowControl/>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12</w:t>
            </w:r>
          </w:p>
        </w:tc>
      </w:tr>
      <w:tr w:rsidR="0097506A">
        <w:trPr>
          <w:jc w:val="center"/>
        </w:trPr>
        <w:tc>
          <w:tcPr>
            <w:tcW w:w="508" w:type="dxa"/>
            <w:shd w:val="clear" w:color="auto" w:fill="auto"/>
            <w:noWrap/>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3</w:t>
            </w:r>
          </w:p>
        </w:tc>
        <w:tc>
          <w:tcPr>
            <w:tcW w:w="1655" w:type="dxa"/>
            <w:shd w:val="clear" w:color="auto" w:fill="auto"/>
            <w:vAlign w:val="center"/>
          </w:tcPr>
          <w:p w:rsidR="0097506A" w:rsidRDefault="004B44DD">
            <w:pPr>
              <w:widowControl/>
              <w:snapToGrid w:val="0"/>
              <w:jc w:val="center"/>
              <w:rPr>
                <w:color w:val="000000" w:themeColor="text1"/>
                <w:sz w:val="24"/>
              </w:rPr>
            </w:pPr>
            <w:r>
              <w:rPr>
                <w:rFonts w:hint="eastAsia"/>
                <w:color w:val="000000" w:themeColor="text1"/>
                <w:sz w:val="24"/>
              </w:rPr>
              <w:t>售后服务方案评价</w:t>
            </w:r>
          </w:p>
        </w:tc>
        <w:tc>
          <w:tcPr>
            <w:tcW w:w="7087" w:type="dxa"/>
            <w:shd w:val="clear" w:color="auto" w:fill="auto"/>
            <w:vAlign w:val="center"/>
          </w:tcPr>
          <w:p w:rsidR="0097506A" w:rsidRDefault="004B44DD">
            <w:pPr>
              <w:widowControl/>
              <w:snapToGrid w:val="0"/>
              <w:rPr>
                <w:color w:val="000000" w:themeColor="text1"/>
                <w:kern w:val="0"/>
                <w:sz w:val="24"/>
                <w:szCs w:val="24"/>
              </w:rPr>
            </w:pPr>
            <w:r>
              <w:rPr>
                <w:rFonts w:hint="eastAsia"/>
                <w:color w:val="000000" w:themeColor="text1"/>
                <w:kern w:val="0"/>
                <w:sz w:val="24"/>
                <w:szCs w:val="24"/>
              </w:rPr>
              <w:t>至少包含制造商服务承诺、投标人服务承诺、免费保修期时间、服务响应时间、培训方案等</w:t>
            </w:r>
          </w:p>
          <w:p w:rsidR="0097506A" w:rsidRDefault="004B44DD">
            <w:pPr>
              <w:widowControl/>
              <w:adjustRightInd w:val="0"/>
              <w:snapToGrid w:val="0"/>
              <w:rPr>
                <w:color w:val="000000" w:themeColor="text1"/>
                <w:kern w:val="0"/>
                <w:sz w:val="24"/>
                <w:szCs w:val="24"/>
              </w:rPr>
            </w:pPr>
            <w:r>
              <w:rPr>
                <w:rFonts w:hint="eastAsia"/>
                <w:color w:val="000000" w:themeColor="text1"/>
                <w:kern w:val="0"/>
                <w:sz w:val="24"/>
                <w:szCs w:val="24"/>
              </w:rPr>
              <w:t>满足</w:t>
            </w:r>
            <w:r>
              <w:rPr>
                <w:color w:val="000000" w:themeColor="text1"/>
                <w:kern w:val="0"/>
                <w:sz w:val="24"/>
                <w:szCs w:val="24"/>
              </w:rPr>
              <w:t>磋商文件要求，无瑕疵：</w:t>
            </w:r>
            <w:r>
              <w:rPr>
                <w:rFonts w:hint="eastAsia"/>
                <w:color w:val="000000" w:themeColor="text1"/>
                <w:kern w:val="0"/>
                <w:sz w:val="24"/>
                <w:szCs w:val="24"/>
              </w:rPr>
              <w:t>12</w:t>
            </w:r>
            <w:r>
              <w:rPr>
                <w:color w:val="000000" w:themeColor="text1"/>
                <w:kern w:val="0"/>
                <w:sz w:val="24"/>
                <w:szCs w:val="24"/>
              </w:rPr>
              <w:t>分；</w:t>
            </w:r>
          </w:p>
          <w:p w:rsidR="0097506A" w:rsidRDefault="004B44DD">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1</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9</w:t>
            </w:r>
            <w:r>
              <w:rPr>
                <w:color w:val="000000" w:themeColor="text1"/>
                <w:kern w:val="0"/>
                <w:sz w:val="24"/>
                <w:szCs w:val="24"/>
              </w:rPr>
              <w:t>分；</w:t>
            </w:r>
          </w:p>
          <w:p w:rsidR="0097506A" w:rsidRDefault="004B44DD">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2</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6</w:t>
            </w:r>
            <w:r>
              <w:rPr>
                <w:color w:val="000000" w:themeColor="text1"/>
                <w:kern w:val="0"/>
                <w:sz w:val="24"/>
                <w:szCs w:val="24"/>
              </w:rPr>
              <w:t>分；</w:t>
            </w:r>
          </w:p>
          <w:p w:rsidR="0097506A" w:rsidRDefault="004B44DD">
            <w:pPr>
              <w:widowControl/>
              <w:adjustRightInd w:val="0"/>
              <w:snapToGrid w:val="0"/>
              <w:rPr>
                <w:color w:val="000000" w:themeColor="text1"/>
                <w:kern w:val="0"/>
                <w:sz w:val="24"/>
                <w:szCs w:val="24"/>
              </w:rPr>
            </w:pPr>
            <w:r>
              <w:rPr>
                <w:rFonts w:hint="eastAsia"/>
                <w:color w:val="000000" w:themeColor="text1"/>
                <w:kern w:val="0"/>
                <w:sz w:val="24"/>
                <w:szCs w:val="24"/>
              </w:rPr>
              <w:t>方案</w:t>
            </w:r>
            <w:r>
              <w:rPr>
                <w:color w:val="000000" w:themeColor="text1"/>
                <w:kern w:val="0"/>
                <w:sz w:val="24"/>
                <w:szCs w:val="24"/>
              </w:rPr>
              <w:t>内容存在</w:t>
            </w:r>
            <w:r>
              <w:rPr>
                <w:rFonts w:hint="eastAsia"/>
                <w:color w:val="000000" w:themeColor="text1"/>
                <w:kern w:val="0"/>
                <w:sz w:val="24"/>
                <w:szCs w:val="24"/>
              </w:rPr>
              <w:t>3</w:t>
            </w:r>
            <w:r>
              <w:rPr>
                <w:rFonts w:hint="eastAsia"/>
                <w:color w:val="000000" w:themeColor="text1"/>
                <w:kern w:val="0"/>
                <w:sz w:val="24"/>
                <w:szCs w:val="24"/>
              </w:rPr>
              <w:t>处瑕疵</w:t>
            </w:r>
            <w:r>
              <w:rPr>
                <w:color w:val="000000" w:themeColor="text1"/>
                <w:kern w:val="0"/>
                <w:sz w:val="24"/>
                <w:szCs w:val="24"/>
              </w:rPr>
              <w:t>：</w:t>
            </w:r>
            <w:r>
              <w:rPr>
                <w:rFonts w:hint="eastAsia"/>
                <w:color w:val="000000" w:themeColor="text1"/>
                <w:kern w:val="0"/>
                <w:sz w:val="24"/>
                <w:szCs w:val="24"/>
              </w:rPr>
              <w:t>3</w:t>
            </w:r>
            <w:r>
              <w:rPr>
                <w:color w:val="000000" w:themeColor="text1"/>
                <w:kern w:val="0"/>
                <w:sz w:val="24"/>
                <w:szCs w:val="24"/>
              </w:rPr>
              <w:t>分；</w:t>
            </w:r>
          </w:p>
          <w:p w:rsidR="0097506A" w:rsidRDefault="004B44DD">
            <w:pPr>
              <w:widowControl/>
              <w:adjustRightInd w:val="0"/>
              <w:snapToGrid w:val="0"/>
              <w:rPr>
                <w:color w:val="000000" w:themeColor="text1"/>
                <w:kern w:val="0"/>
                <w:sz w:val="24"/>
                <w:szCs w:val="24"/>
              </w:rPr>
            </w:pPr>
            <w:r>
              <w:rPr>
                <w:color w:val="000000" w:themeColor="text1"/>
                <w:kern w:val="0"/>
                <w:sz w:val="24"/>
                <w:szCs w:val="24"/>
              </w:rPr>
              <w:t>未提供方案或不满足磋商文件要求或内容存在</w:t>
            </w:r>
            <w:r>
              <w:rPr>
                <w:rFonts w:hint="eastAsia"/>
                <w:color w:val="000000" w:themeColor="text1"/>
                <w:kern w:val="0"/>
                <w:sz w:val="24"/>
                <w:szCs w:val="24"/>
              </w:rPr>
              <w:t>4</w:t>
            </w:r>
            <w:r>
              <w:rPr>
                <w:rFonts w:hint="eastAsia"/>
                <w:color w:val="000000" w:themeColor="text1"/>
                <w:kern w:val="0"/>
                <w:sz w:val="24"/>
                <w:szCs w:val="24"/>
              </w:rPr>
              <w:t>处及以上瑕疵</w:t>
            </w:r>
            <w:r>
              <w:rPr>
                <w:color w:val="000000" w:themeColor="text1"/>
                <w:kern w:val="0"/>
                <w:sz w:val="24"/>
                <w:szCs w:val="24"/>
              </w:rPr>
              <w:t>：</w:t>
            </w:r>
            <w:r>
              <w:rPr>
                <w:color w:val="000000" w:themeColor="text1"/>
                <w:kern w:val="0"/>
                <w:sz w:val="24"/>
                <w:szCs w:val="24"/>
              </w:rPr>
              <w:t>0</w:t>
            </w:r>
            <w:r>
              <w:rPr>
                <w:color w:val="000000" w:themeColor="text1"/>
                <w:kern w:val="0"/>
                <w:sz w:val="24"/>
                <w:szCs w:val="24"/>
              </w:rPr>
              <w:t>分；</w:t>
            </w:r>
          </w:p>
          <w:p w:rsidR="0097506A" w:rsidRDefault="004B44DD">
            <w:pPr>
              <w:widowControl/>
              <w:snapToGrid w:val="0"/>
              <w:rPr>
                <w:color w:val="000000" w:themeColor="text1"/>
                <w:kern w:val="0"/>
                <w:sz w:val="24"/>
                <w:szCs w:val="24"/>
              </w:rPr>
            </w:pPr>
            <w:r>
              <w:rPr>
                <w:rFonts w:hint="eastAsia"/>
                <w:color w:val="000000" w:themeColor="text1"/>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97506A" w:rsidRDefault="004B44DD">
            <w:pPr>
              <w:widowControl/>
              <w:snapToGrid w:val="0"/>
              <w:jc w:val="center"/>
              <w:rPr>
                <w:color w:val="000000" w:themeColor="text1"/>
                <w:kern w:val="0"/>
                <w:sz w:val="24"/>
                <w:szCs w:val="24"/>
              </w:rPr>
            </w:pPr>
            <w:r>
              <w:rPr>
                <w:rFonts w:hint="eastAsia"/>
                <w:color w:val="000000" w:themeColor="text1"/>
                <w:kern w:val="0"/>
                <w:sz w:val="24"/>
                <w:szCs w:val="24"/>
              </w:rPr>
              <w:t>12</w:t>
            </w:r>
          </w:p>
        </w:tc>
      </w:tr>
    </w:tbl>
    <w:p w:rsidR="0097506A" w:rsidRDefault="0097506A">
      <w:pPr>
        <w:spacing w:line="360" w:lineRule="auto"/>
        <w:ind w:firstLineChars="200" w:firstLine="480"/>
        <w:outlineLvl w:val="0"/>
        <w:rPr>
          <w:color w:val="000000" w:themeColor="text1"/>
          <w:sz w:val="24"/>
        </w:rPr>
      </w:pPr>
    </w:p>
    <w:p w:rsidR="0097506A" w:rsidRDefault="0097506A">
      <w:pPr>
        <w:spacing w:line="360" w:lineRule="auto"/>
        <w:ind w:firstLineChars="200" w:firstLine="480"/>
        <w:outlineLvl w:val="0"/>
        <w:rPr>
          <w:color w:val="000000" w:themeColor="text1"/>
          <w:sz w:val="24"/>
        </w:rPr>
      </w:pPr>
    </w:p>
    <w:p w:rsidR="0097506A" w:rsidRDefault="0097506A">
      <w:pPr>
        <w:spacing w:line="360" w:lineRule="auto"/>
        <w:ind w:firstLineChars="200" w:firstLine="480"/>
        <w:outlineLvl w:val="0"/>
        <w:rPr>
          <w:color w:val="000000" w:themeColor="text1"/>
          <w:sz w:val="24"/>
        </w:rPr>
      </w:pPr>
    </w:p>
    <w:p w:rsidR="0097506A" w:rsidRDefault="0097506A">
      <w:pPr>
        <w:pStyle w:val="Default"/>
        <w:spacing w:line="360" w:lineRule="auto"/>
        <w:jc w:val="both"/>
        <w:rPr>
          <w:rFonts w:ascii="Times New Roman" w:eastAsia="宋体" w:hAnsi="Times New Roman" w:cs="Times New Roman"/>
          <w:color w:val="000000" w:themeColor="text1"/>
          <w:kern w:val="2"/>
        </w:rPr>
      </w:pPr>
    </w:p>
    <w:p w:rsidR="0097506A" w:rsidRDefault="0097506A">
      <w:pPr>
        <w:pStyle w:val="a9"/>
        <w:rPr>
          <w:rFonts w:ascii="Times New Roman" w:hAnsi="Times New Roman"/>
          <w:color w:val="000000" w:themeColor="text1"/>
          <w:lang w:val="en-US"/>
        </w:rPr>
        <w:sectPr w:rsidR="0097506A">
          <w:headerReference w:type="default" r:id="rId13"/>
          <w:footerReference w:type="default" r:id="rId14"/>
          <w:pgSz w:w="11906" w:h="16838"/>
          <w:pgMar w:top="1440" w:right="1800" w:bottom="1440" w:left="1800" w:header="851" w:footer="992" w:gutter="0"/>
          <w:pgNumType w:start="1"/>
          <w:cols w:space="720"/>
          <w:docGrid w:type="lines" w:linePitch="312"/>
        </w:sectPr>
      </w:pPr>
    </w:p>
    <w:p w:rsidR="0097506A" w:rsidRDefault="004B44DD">
      <w:pPr>
        <w:pStyle w:val="a9"/>
        <w:rPr>
          <w:rFonts w:ascii="Times New Roman" w:hAnsi="Times New Roman"/>
          <w:color w:val="000000" w:themeColor="text1"/>
        </w:rPr>
      </w:pPr>
      <w:r>
        <w:rPr>
          <w:rFonts w:ascii="Times New Roman" w:hAnsi="Times New Roman"/>
          <w:color w:val="000000" w:themeColor="text1"/>
        </w:rPr>
        <w:t>第三部分</w:t>
      </w:r>
      <w:r>
        <w:rPr>
          <w:rFonts w:ascii="Times New Roman" w:hAnsi="Times New Roman"/>
          <w:color w:val="000000" w:themeColor="text1"/>
        </w:rPr>
        <w:t xml:space="preserve">  </w:t>
      </w:r>
      <w:r>
        <w:rPr>
          <w:rFonts w:ascii="Times New Roman" w:hAnsi="Times New Roman"/>
          <w:color w:val="000000" w:themeColor="text1"/>
        </w:rPr>
        <w:t>供应商须知</w:t>
      </w:r>
      <w:bookmarkEnd w:id="2"/>
    </w:p>
    <w:p w:rsidR="0097506A" w:rsidRDefault="0097506A">
      <w:pPr>
        <w:pStyle w:val="Default"/>
        <w:spacing w:line="360" w:lineRule="auto"/>
        <w:jc w:val="center"/>
        <w:rPr>
          <w:rFonts w:ascii="Times New Roman" w:eastAsia="宋体" w:hAnsi="Times New Roman" w:cs="Times New Roman"/>
          <w:color w:val="000000" w:themeColor="text1"/>
        </w:rPr>
      </w:pPr>
      <w:bookmarkStart w:id="8" w:name="_Toc411426751"/>
    </w:p>
    <w:p w:rsidR="0097506A" w:rsidRDefault="004B44DD">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A  </w:t>
      </w:r>
      <w:r>
        <w:rPr>
          <w:rFonts w:ascii="Times New Roman" w:eastAsia="宋体" w:hAnsi="Times New Roman" w:cs="Times New Roman" w:hint="eastAsia"/>
          <w:color w:val="000000" w:themeColor="text1"/>
        </w:rPr>
        <w:t>说明</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 </w:t>
      </w:r>
      <w:r>
        <w:rPr>
          <w:rFonts w:ascii="Times New Roman" w:eastAsia="宋体" w:hAnsi="Times New Roman" w:cs="Times New Roman" w:hint="eastAsia"/>
          <w:color w:val="000000" w:themeColor="text1"/>
        </w:rPr>
        <w:t>概述</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 </w:t>
      </w:r>
      <w:r>
        <w:rPr>
          <w:rFonts w:ascii="Times New Roman" w:eastAsia="宋体" w:hAnsi="Times New Roman" w:cs="Times New Roman" w:hint="eastAsia"/>
          <w:color w:val="000000" w:themeColor="text1"/>
        </w:rPr>
        <w:t>根据《中华人民共和国政府采购法》、《中华人民共和国政府采购法实施条例》等有关法律、法规和规章的规定，本采购项目已具备竞争性磋商条件。</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 </w:t>
      </w:r>
      <w:r>
        <w:rPr>
          <w:rFonts w:ascii="Times New Roman" w:eastAsia="宋体" w:hAnsi="Times New Roman" w:cs="Times New Roman" w:hint="eastAsia"/>
          <w:color w:val="000000" w:themeColor="text1"/>
        </w:rPr>
        <w:t>本竞争性磋商文件仅适用于磋商邀请函中所叙述项目货物和服务的采购。</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 </w:t>
      </w:r>
      <w:r>
        <w:rPr>
          <w:rFonts w:ascii="Times New Roman" w:eastAsia="宋体" w:hAnsi="Times New Roman" w:cs="Times New Roman" w:hint="eastAsia"/>
          <w:color w:val="000000" w:themeColor="text1"/>
        </w:rPr>
        <w:t>参与磋商活动的所有各方，对在参与磋商过程中获悉的国家、商业和技术秘密以及其它依法应当保密的内容，均负有保密义务，违者应对由此造成的后果承担全部法律责任。</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 </w:t>
      </w:r>
      <w:r>
        <w:rPr>
          <w:rFonts w:ascii="Times New Roman" w:eastAsia="宋体" w:hAnsi="Times New Roman" w:cs="Times New Roman" w:hint="eastAsia"/>
          <w:color w:val="000000" w:themeColor="text1"/>
        </w:rPr>
        <w:t>定义</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 </w:t>
      </w:r>
      <w:r>
        <w:rPr>
          <w:rFonts w:ascii="Times New Roman" w:eastAsia="宋体" w:hAnsi="Times New Roman" w:cs="Times New Roman" w:hint="eastAsia"/>
          <w:color w:val="000000" w:themeColor="text1"/>
        </w:rPr>
        <w:t>“采购人”系指本次磋商活动的采购单位。“采购代理机构”系指组织本次磋商活动的机构，即“天津市政府采购中心”。</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2.2 </w:t>
      </w:r>
      <w:r>
        <w:rPr>
          <w:rFonts w:ascii="Times New Roman" w:eastAsia="宋体" w:hAnsi="Times New Roman" w:cs="Times New Roman" w:hint="eastAsia"/>
          <w:color w:val="000000" w:themeColor="text1"/>
        </w:rPr>
        <w:t>“供应商”系指向采购代理机构提交响应文件的供应商。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 </w:t>
      </w:r>
      <w:r>
        <w:rPr>
          <w:rFonts w:ascii="Times New Roman" w:eastAsia="宋体" w:hAnsi="Times New Roman" w:cs="Times New Roman" w:hint="eastAsia"/>
          <w:color w:val="000000" w:themeColor="text1"/>
        </w:rPr>
        <w:t>“货物”系指供应商按竞争性磋商文件规定，须向采购人提供的各种形态和种类的物品（包括原材料、燃料、设备、产品等）、备品备件、工具、手册及其它有关技术资料和材料。</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2.4 </w:t>
      </w:r>
      <w:r>
        <w:rPr>
          <w:rFonts w:ascii="Times New Roman" w:eastAsia="宋体" w:hAnsi="Times New Roman" w:cs="Times New Roman" w:hint="eastAsia"/>
          <w:color w:val="000000" w:themeColor="text1"/>
        </w:rPr>
        <w:t>“服务”系指竞争性磋商文件规定供应商须承担的运输、安装、调试、技术协助、校准、培训、维修以及其它类似的义务。</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 </w:t>
      </w:r>
      <w:r>
        <w:rPr>
          <w:rFonts w:ascii="Times New Roman" w:eastAsia="宋体" w:hAnsi="Times New Roman" w:cs="Times New Roman" w:hint="eastAsia"/>
          <w:color w:val="000000" w:themeColor="text1"/>
        </w:rPr>
        <w:t>解释权</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3.1 </w:t>
      </w:r>
      <w:r>
        <w:rPr>
          <w:rFonts w:ascii="Times New Roman" w:eastAsia="宋体" w:hAnsi="Times New Roman" w:cs="Times New Roman" w:hint="eastAsia"/>
          <w:color w:val="000000" w:themeColor="text1"/>
        </w:rPr>
        <w:t>本次磋商的最终解释权归为采购人、采购代理机构。</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3.2 </w:t>
      </w:r>
      <w:r>
        <w:rPr>
          <w:rFonts w:ascii="Times New Roman" w:eastAsia="宋体" w:hAnsi="Times New Roman" w:cs="Times New Roman" w:hint="eastAsia"/>
          <w:color w:val="000000" w:themeColor="text1"/>
        </w:rPr>
        <w:t>本文件未作须知明示，而又有相关法律、法规规定的，采购人、采购代理机构将对此解释为依据有关法律、法规的规定。</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合格的供应商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4.1 </w:t>
      </w:r>
      <w:r>
        <w:rPr>
          <w:rFonts w:ascii="Times New Roman" w:eastAsia="宋体" w:hAnsi="Times New Roman" w:cs="Times New Roman" w:hint="eastAsia"/>
          <w:color w:val="000000" w:themeColor="text1"/>
        </w:rPr>
        <w:t>符合《中华人民共和国政府采购法》第二十二条供应商参加政府采购活动应当具备的条件及其他有关法律、法规关于供应商的有关规定，有能力提供磋商采购货物及服务的供应商。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4.2 </w:t>
      </w:r>
      <w:r>
        <w:rPr>
          <w:rFonts w:ascii="Times New Roman" w:eastAsia="宋体" w:hAnsi="Times New Roman" w:cs="Times New Roman" w:hint="eastAsia"/>
          <w:color w:val="000000" w:themeColor="text1"/>
        </w:rPr>
        <w:t>符合《磋商邀请函》中关于供应商资格要求（实质性要求）的规定。</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4.3 </w:t>
      </w:r>
      <w:r>
        <w:rPr>
          <w:rFonts w:ascii="Times New Roman" w:eastAsia="宋体" w:hAnsi="Times New Roman" w:cs="Times New Roman" w:hint="eastAsia"/>
          <w:color w:val="000000" w:themeColor="text1"/>
        </w:rPr>
        <w:t>关于联合体参与磋商</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《磋商邀请函》接受联合体参与磋商的：</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）两个以上的自然人、法人或者其他组织可以组成一个联合体，以一个供应商的身份共同参加政府采购。</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）联合体各方之间应当签订共同投标协议并在响应文件内提交，明确约定联合体主体及联合体各方承担的工作和相应的责任。联合体各方签订共同投标协议后，</w:t>
      </w:r>
      <w:r>
        <w:rPr>
          <w:rFonts w:ascii="Times New Roman" w:eastAsia="宋体" w:hAnsi="Times New Roman" w:cs="Times New Roman"/>
          <w:color w:val="000000" w:themeColor="text1"/>
        </w:rPr>
        <w:t>不得再以自己名义单独在</w:t>
      </w:r>
      <w:r>
        <w:rPr>
          <w:rFonts w:ascii="Times New Roman" w:eastAsia="宋体" w:hAnsi="Times New Roman" w:cs="Times New Roman" w:hint="eastAsia"/>
          <w:color w:val="000000" w:themeColor="text1"/>
        </w:rPr>
        <w:t>同一合同项下</w:t>
      </w:r>
      <w:r>
        <w:rPr>
          <w:rFonts w:ascii="Times New Roman" w:eastAsia="宋体" w:hAnsi="Times New Roman" w:cs="Times New Roman"/>
          <w:color w:val="000000" w:themeColor="text1"/>
        </w:rPr>
        <w:t>投标，也不得组成新的联合体参加同一</w:t>
      </w:r>
      <w:r>
        <w:rPr>
          <w:rFonts w:ascii="Times New Roman" w:eastAsia="宋体" w:hAnsi="Times New Roman" w:cs="Times New Roman" w:hint="eastAsia"/>
          <w:color w:val="000000" w:themeColor="text1"/>
        </w:rPr>
        <w:t>合同</w:t>
      </w:r>
      <w:r>
        <w:rPr>
          <w:rFonts w:ascii="Times New Roman" w:eastAsia="宋体" w:hAnsi="Times New Roman" w:cs="Times New Roman"/>
          <w:color w:val="000000" w:themeColor="text1"/>
        </w:rPr>
        <w:t>项下的投标。</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w:t>
      </w:r>
      <w:r>
        <w:rPr>
          <w:rFonts w:ascii="宋体" w:eastAsia="宋体" w:hAnsi="宋体" w:cs="Times New Roman" w:hint="eastAsia"/>
          <w:color w:val="000000" w:themeColor="text1"/>
        </w:rPr>
        <w:t>下载竞争性磋商文件时，应以联合体协议中确定的主体方名义下载。</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）联合体参与磋商的，应以主体方名义提交投标保证金（如有），对联合体各方均具有约束力。</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7</w:t>
      </w:r>
      <w:r>
        <w:rPr>
          <w:rFonts w:ascii="Times New Roman" w:eastAsia="宋体" w:hAnsi="Times New Roman" w:cs="Times New Roman" w:hint="eastAsia"/>
          <w:color w:val="000000" w:themeColor="text1"/>
        </w:rPr>
        <w:t>）联合体中任意一方为中小企业的，该方应提供《中小企业声明函》。</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8</w:t>
      </w:r>
      <w:r>
        <w:rPr>
          <w:rFonts w:ascii="Times New Roman" w:eastAsia="宋体" w:hAnsi="Times New Roman" w:cs="Times New Roman" w:hint="eastAsia"/>
          <w:color w:val="000000" w:themeColor="text1"/>
        </w:rPr>
        <w:t>）联合体各方应当共同与采购人签订采购合同，就采购合同约定的事项对采购人承担连带责任。</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4.4 </w:t>
      </w:r>
      <w:r>
        <w:rPr>
          <w:rFonts w:ascii="Times New Roman" w:eastAsia="宋体" w:hAnsi="Times New Roman" w:cs="Times New Roman" w:hint="eastAsia"/>
          <w:color w:val="000000" w:themeColor="text1"/>
        </w:rPr>
        <w:t>关于关联企业</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除联合体外，法定代表人或单位负责人为同一个人或者存在直接控股、管理关系的不同供应商，</w:t>
      </w:r>
      <w:r>
        <w:rPr>
          <w:rFonts w:ascii="Times New Roman" w:eastAsia="宋体" w:hAnsi="Times New Roman" w:cs="Times New Roman"/>
          <w:color w:val="000000" w:themeColor="text1"/>
        </w:rPr>
        <w:t>不得同时参加同一</w:t>
      </w:r>
      <w:r>
        <w:rPr>
          <w:rFonts w:ascii="Times New Roman" w:eastAsia="宋体" w:hAnsi="Times New Roman" w:cs="Times New Roman" w:hint="eastAsia"/>
          <w:color w:val="000000" w:themeColor="text1"/>
        </w:rPr>
        <w:t>合同</w:t>
      </w:r>
      <w:r>
        <w:rPr>
          <w:rFonts w:ascii="Times New Roman" w:eastAsia="宋体" w:hAnsi="Times New Roman" w:cs="Times New Roman"/>
          <w:color w:val="000000" w:themeColor="text1"/>
        </w:rPr>
        <w:t>项下的投标</w:t>
      </w:r>
      <w:r>
        <w:rPr>
          <w:rFonts w:ascii="Times New Roman" w:eastAsia="宋体" w:hAnsi="Times New Roman" w:cs="Times New Roman" w:hint="eastAsia"/>
          <w:color w:val="000000" w:themeColor="text1"/>
        </w:rPr>
        <w:t>。如同时参加，则评审时将同时被拒绝。</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4.5 </w:t>
      </w:r>
      <w:r>
        <w:rPr>
          <w:rFonts w:ascii="Times New Roman" w:eastAsia="宋体" w:hAnsi="Times New Roman" w:cs="Times New Roman" w:hint="eastAsia"/>
          <w:color w:val="000000" w:themeColor="text1"/>
        </w:rPr>
        <w:t>关于分公司参与磋商</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分公司作为供应商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4.6 </w:t>
      </w:r>
      <w:r>
        <w:rPr>
          <w:rFonts w:ascii="Times New Roman" w:eastAsia="宋体" w:hAnsi="Times New Roman" w:cs="Times New Roman" w:hint="eastAsia"/>
          <w:color w:val="000000" w:themeColor="text1"/>
        </w:rPr>
        <w:t>关于提供前期服务的供应商</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为采购项目提供整体设计、规范编制或者项目管理、监理、检测等服务的供应商，不得再参加该采购项目的其他采购活动。</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4.7 </w:t>
      </w:r>
      <w:r>
        <w:rPr>
          <w:rFonts w:ascii="Times New Roman" w:eastAsia="宋体" w:hAnsi="Times New Roman" w:cs="Times New Roman" w:hint="eastAsia"/>
          <w:color w:val="000000" w:themeColor="text1"/>
        </w:rPr>
        <w:t>关于中小微企业参与磋商</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中小微企业是指符合《政府采购促进中小企业发展管理办法》（财库</w:t>
      </w:r>
      <w:r>
        <w:rPr>
          <w:rFonts w:ascii="Times New Roman" w:eastAsia="宋体" w:hAnsi="Times New Roman" w:cs="Times New Roman" w:hint="eastAsia"/>
          <w:color w:val="000000" w:themeColor="text1"/>
        </w:rPr>
        <w:t>[2020]46</w:t>
      </w:r>
      <w:r>
        <w:rPr>
          <w:rFonts w:ascii="Times New Roman" w:eastAsia="宋体" w:hAnsi="Times New Roman" w:cs="Times New Roman" w:hint="eastAsia"/>
          <w:color w:val="000000" w:themeColor="text1"/>
        </w:rPr>
        <w:t>号）规定的供应商。中小微企业参与磋商应提供《中小企业声明函》。</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根据财库〔</w:t>
      </w:r>
      <w:r>
        <w:rPr>
          <w:rFonts w:ascii="Times New Roman" w:eastAsia="宋体" w:hAnsi="Times New Roman" w:cs="Times New Roman" w:hint="eastAsia"/>
          <w:color w:val="000000" w:themeColor="text1"/>
        </w:rPr>
        <w:t>2014</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68</w:t>
      </w:r>
      <w:r>
        <w:rPr>
          <w:rFonts w:ascii="Times New Roman" w:eastAsia="宋体" w:hAnsi="Times New Roman" w:cs="Times New Roman" w:hint="eastAsia"/>
          <w:color w:val="000000" w:themeColor="text1"/>
        </w:rPr>
        <w:t>号《财政部</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设区的市</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根据《财政部</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民政部</w:t>
      </w:r>
      <w:r>
        <w:rPr>
          <w:rFonts w:ascii="Times New Roman" w:eastAsia="宋体" w:hAnsi="Times New Roman" w:cs="Times New Roman" w:hint="eastAsia"/>
          <w:color w:val="000000" w:themeColor="text1"/>
        </w:rPr>
        <w:t xml:space="preserve"> </w:t>
      </w:r>
      <w:r>
        <w:rPr>
          <w:rFonts w:ascii="Times New Roman" w:eastAsia="宋体" w:hAnsi="Times New Roman" w:cs="Times New Roman" w:hint="eastAsia"/>
          <w:color w:val="000000" w:themeColor="text1"/>
        </w:rPr>
        <w:t>中国残疾人联合会关于促进残疾人就业政府采购政策的通知》（财库〔</w:t>
      </w:r>
      <w:r>
        <w:rPr>
          <w:rFonts w:ascii="Times New Roman" w:eastAsia="宋体" w:hAnsi="Times New Roman" w:cs="Times New Roman" w:hint="eastAsia"/>
          <w:color w:val="000000" w:themeColor="text1"/>
        </w:rPr>
        <w:t>2017</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141</w:t>
      </w:r>
      <w:r>
        <w:rPr>
          <w:rFonts w:ascii="Times New Roman" w:eastAsia="宋体" w:hAnsi="Times New Roman" w:cs="Times New Roman" w:hint="eastAsia"/>
          <w:color w:val="000000" w:themeColor="text1"/>
        </w:rPr>
        <w:t>号）的规定，残疾人福利性单位视同为小型、微型企业。</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 </w:t>
      </w:r>
      <w:r>
        <w:rPr>
          <w:rFonts w:ascii="Times New Roman" w:eastAsia="宋体" w:hAnsi="Times New Roman" w:cs="Times New Roman" w:hint="eastAsia"/>
          <w:color w:val="000000" w:themeColor="text1"/>
        </w:rPr>
        <w:t>合格的货物和相关服务</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5.1 </w:t>
      </w:r>
      <w:r>
        <w:rPr>
          <w:rFonts w:ascii="Times New Roman" w:eastAsia="宋体" w:hAnsi="Times New Roman" w:cs="Times New Roman" w:hint="eastAsia"/>
          <w:color w:val="000000" w:themeColor="text1"/>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5.2 </w:t>
      </w:r>
      <w:r>
        <w:rPr>
          <w:rFonts w:ascii="Times New Roman" w:eastAsia="宋体" w:hAnsi="Times New Roman" w:cs="Times New Roman" w:hint="eastAsia"/>
          <w:color w:val="000000" w:themeColor="text1"/>
        </w:rPr>
        <w:t>除《磋商项目需求》有特殊规定外，供应商提供的货物应当是全新的、未使用过的，货物和相关服务应当符合竞争性磋商文件的要求，并且其质量完全符合国家标准、行业标准或地方标准。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5.3 </w:t>
      </w:r>
      <w:r>
        <w:rPr>
          <w:rFonts w:ascii="Times New Roman" w:eastAsia="宋体" w:hAnsi="Times New Roman" w:cs="Times New Roman" w:hint="eastAsia"/>
          <w:color w:val="000000" w:themeColor="text1"/>
        </w:rPr>
        <w:t>供应商应当说明投标货物的来源地，如投标的货物非供应商生产或制造的，则交货时有义务提供其从合法途径获得该货物的相关证明。</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5.4 </w:t>
      </w:r>
      <w:r>
        <w:rPr>
          <w:rFonts w:ascii="Times New Roman" w:eastAsia="宋体" w:hAnsi="Times New Roman" w:cs="Times New Roman" w:hint="eastAsia"/>
          <w:color w:val="000000" w:themeColor="text1"/>
        </w:rPr>
        <w:t>系统软件、通用软件必须是具有在中国境内的合法使用权或版权的正版软件，涉及到第三方提出侵权或知识产权的起诉及支付版税等费用由供应商承担所有责任及费用。</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6. </w:t>
      </w:r>
      <w:r>
        <w:rPr>
          <w:rFonts w:ascii="Times New Roman" w:eastAsia="宋体" w:hAnsi="Times New Roman" w:cs="Times New Roman" w:hint="eastAsia"/>
          <w:color w:val="000000" w:themeColor="text1"/>
        </w:rPr>
        <w:t>磋商费用</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无论投标过程中的做法和结果如何，供应商自行承担所有与参加磋商有关的费用。</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7. </w:t>
      </w:r>
      <w:r>
        <w:rPr>
          <w:rFonts w:ascii="Times New Roman" w:eastAsia="宋体" w:hAnsi="Times New Roman" w:cs="Times New Roman" w:hint="eastAsia"/>
          <w:color w:val="000000" w:themeColor="text1"/>
        </w:rPr>
        <w:t>信息发布</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000000" w:themeColor="text1"/>
        </w:rPr>
        <w:t>天津政府采购网（</w:t>
      </w:r>
      <w:r>
        <w:rPr>
          <w:rFonts w:ascii="Times New Roman" w:eastAsia="宋体" w:hAnsi="Times New Roman" w:cs="Times New Roman"/>
          <w:color w:val="000000" w:themeColor="text1"/>
        </w:rPr>
        <w:t>http://tjgp.cz.tj.gov.cn</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”和“</w:t>
      </w:r>
      <w:r>
        <w:rPr>
          <w:rFonts w:ascii="Times New Roman" w:eastAsia="宋体" w:hAnsi="Times New Roman" w:cs="Times New Roman"/>
          <w:color w:val="000000" w:themeColor="text1"/>
        </w:rPr>
        <w:t>天津政府采购</w:t>
      </w:r>
      <w:r>
        <w:rPr>
          <w:rFonts w:ascii="Times New Roman" w:eastAsia="宋体" w:hAnsi="Times New Roman" w:cs="Times New Roman" w:hint="eastAsia"/>
          <w:color w:val="000000" w:themeColor="text1"/>
        </w:rPr>
        <w:t>中心</w:t>
      </w:r>
      <w:r>
        <w:rPr>
          <w:rFonts w:ascii="Times New Roman" w:eastAsia="宋体" w:hAnsi="Times New Roman" w:cs="Times New Roman"/>
          <w:color w:val="000000" w:themeColor="text1"/>
        </w:rPr>
        <w:t>网（</w:t>
      </w:r>
      <w:r>
        <w:rPr>
          <w:rFonts w:ascii="Times New Roman" w:eastAsia="宋体" w:hAnsi="Times New Roman" w:cs="Times New Roman"/>
          <w:color w:val="000000" w:themeColor="text1"/>
        </w:rPr>
        <w:t>http://tjgpc.zwfwb.tj.gov.cn</w:t>
      </w:r>
      <w:r>
        <w:rPr>
          <w:rFonts w:ascii="Times New Roman" w:eastAsia="宋体" w:hAnsi="Times New Roman" w:cs="Times New Roman"/>
          <w:color w:val="000000" w:themeColor="text1"/>
        </w:rPr>
        <w:t>）</w:t>
      </w:r>
      <w:r>
        <w:rPr>
          <w:rFonts w:ascii="Times New Roman" w:eastAsia="宋体" w:hAnsi="Times New Roman" w:cs="Times New Roman" w:hint="eastAsia"/>
          <w:color w:val="000000" w:themeColor="text1"/>
        </w:rPr>
        <w:t>”公开发布。供应商在参与本采购项目磋商活动期间，请及时关注上述媒体和天津市政府采购中心招投标系统“查看项目文件”的相关信息。因没有及时关注而未能如期获取相关信息，供应商自行</w:t>
      </w:r>
      <w:r>
        <w:rPr>
          <w:rFonts w:ascii="Times New Roman" w:eastAsia="宋体" w:hAnsi="Times New Roman" w:cs="Times New Roman"/>
          <w:color w:val="000000" w:themeColor="text1"/>
        </w:rPr>
        <w:t>承担由此可能产生的风险。</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 </w:t>
      </w:r>
      <w:r>
        <w:rPr>
          <w:rFonts w:ascii="Times New Roman" w:eastAsia="宋体" w:hAnsi="Times New Roman" w:cs="Times New Roman" w:hint="eastAsia"/>
          <w:color w:val="000000" w:themeColor="text1"/>
        </w:rPr>
        <w:t>询问与质疑</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8.1 </w:t>
      </w:r>
      <w:r>
        <w:rPr>
          <w:rFonts w:ascii="Times New Roman" w:eastAsia="宋体" w:hAnsi="Times New Roman" w:cs="Times New Roman" w:hint="eastAsia"/>
          <w:color w:val="000000" w:themeColor="text1"/>
        </w:rPr>
        <w:t>根据《政府采购质疑和投诉办法》（财政部令第</w:t>
      </w:r>
      <w:r>
        <w:rPr>
          <w:rFonts w:ascii="Times New Roman" w:eastAsia="宋体" w:hAnsi="Times New Roman" w:cs="Times New Roman" w:hint="eastAsia"/>
          <w:color w:val="000000" w:themeColor="text1"/>
        </w:rPr>
        <w:t>94</w:t>
      </w:r>
      <w:r>
        <w:rPr>
          <w:rFonts w:ascii="Times New Roman" w:eastAsia="宋体" w:hAnsi="Times New Roman" w:cs="Times New Roman" w:hint="eastAsia"/>
          <w:color w:val="000000" w:themeColor="text1"/>
        </w:rPr>
        <w:t>号）、《天津市财政局关于转发</w:t>
      </w:r>
      <w:r>
        <w:rPr>
          <w:rFonts w:ascii="Times New Roman" w:eastAsia="宋体" w:hAnsi="Times New Roman" w:cs="Times New Roman" w:hint="eastAsia"/>
          <w:color w:val="000000" w:themeColor="text1"/>
        </w:rPr>
        <w:t>&lt;</w:t>
      </w:r>
      <w:r>
        <w:rPr>
          <w:rFonts w:ascii="Times New Roman" w:eastAsia="宋体" w:hAnsi="Times New Roman" w:cs="Times New Roman" w:hint="eastAsia"/>
          <w:color w:val="000000" w:themeColor="text1"/>
        </w:rPr>
        <w:t>财政部关于进一步加强政府采购需求和履约验收管理的指导意见</w:t>
      </w:r>
      <w:r>
        <w:rPr>
          <w:rFonts w:ascii="Times New Roman" w:eastAsia="宋体" w:hAnsi="Times New Roman" w:cs="Times New Roman" w:hint="eastAsia"/>
          <w:color w:val="000000" w:themeColor="text1"/>
        </w:rPr>
        <w:t>&gt;</w:t>
      </w:r>
      <w:r>
        <w:rPr>
          <w:rFonts w:ascii="Times New Roman" w:eastAsia="宋体" w:hAnsi="Times New Roman" w:cs="Times New Roman" w:hint="eastAsia"/>
          <w:color w:val="000000" w:themeColor="text1"/>
        </w:rPr>
        <w:t>的通知》（津财采</w:t>
      </w:r>
      <w:r>
        <w:rPr>
          <w:rFonts w:ascii="Times New Roman" w:eastAsia="宋体" w:hAnsi="Times New Roman" w:cs="Times New Roman" w:hint="eastAsia"/>
          <w:color w:val="000000" w:themeColor="text1"/>
        </w:rPr>
        <w:t>[2017]4</w:t>
      </w:r>
      <w:r>
        <w:rPr>
          <w:rFonts w:ascii="Times New Roman" w:eastAsia="宋体" w:hAnsi="Times New Roman" w:cs="Times New Roman" w:hint="eastAsia"/>
          <w:color w:val="000000" w:themeColor="text1"/>
        </w:rPr>
        <w:t>号）的要求及委托代理协议的授权范围，针对采购文件的询问、质疑应当向采购人提出；针对采购过程、采购结果的询问、质疑应当向天津市政府采购中心提出。</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8.2 </w:t>
      </w:r>
      <w:r>
        <w:rPr>
          <w:rFonts w:ascii="Times New Roman" w:eastAsia="宋体" w:hAnsi="Times New Roman" w:cs="Times New Roman" w:hint="eastAsia"/>
          <w:color w:val="000000" w:themeColor="text1"/>
        </w:rPr>
        <w:t>询问</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）询问可以采取电话、当面或书面等形式。</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）采购人应当自收到供应商询问之日起</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个工作日内作出答复，但答复的内容不得涉及商业秘密或者依法应当保密的内容。</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8.3 </w:t>
      </w:r>
      <w:r>
        <w:rPr>
          <w:rFonts w:ascii="Times New Roman" w:eastAsia="宋体" w:hAnsi="Times New Roman" w:cs="Times New Roman" w:hint="eastAsia"/>
          <w:color w:val="000000" w:themeColor="text1"/>
        </w:rPr>
        <w:t>质疑</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）提出质疑的供应商应当是参与所质疑项目采购活动的供应商。</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针对采购结果的质疑，供应商可通过天津市政府采购中心招投标系统“质疑”模块在线提出。</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）质疑函应当符合《政府采购质疑和投诉办法》（财政部令第</w:t>
      </w:r>
      <w:r>
        <w:rPr>
          <w:rFonts w:ascii="Times New Roman" w:eastAsia="宋体" w:hAnsi="Times New Roman" w:cs="Times New Roman" w:hint="eastAsia"/>
          <w:color w:val="000000" w:themeColor="text1"/>
        </w:rPr>
        <w:t>94</w:t>
      </w:r>
      <w:r>
        <w:rPr>
          <w:rFonts w:ascii="Times New Roman" w:eastAsia="宋体" w:hAnsi="Times New Roman" w:cs="Times New Roman" w:hint="eastAsia"/>
          <w:color w:val="000000" w:themeColor="text1"/>
        </w:rPr>
        <w:t>号）第十二条的规定，并按照统一格式提出（具体格式可参照天津市政府采购网（</w:t>
      </w:r>
      <w:r>
        <w:rPr>
          <w:rFonts w:ascii="Times New Roman" w:eastAsia="宋体" w:hAnsi="Times New Roman" w:cs="Times New Roman" w:hint="eastAsia"/>
          <w:color w:val="000000" w:themeColor="text1"/>
        </w:rPr>
        <w:t>http://tjgp.cz.tj.gov.cn</w:t>
      </w:r>
      <w:r>
        <w:rPr>
          <w:rFonts w:ascii="Times New Roman" w:eastAsia="宋体" w:hAnsi="Times New Roman" w:cs="Times New Roman" w:hint="eastAsia"/>
          <w:color w:val="000000" w:themeColor="text1"/>
        </w:rPr>
        <w:t>）“下载专区”中的“质疑函格式文本”）。质疑函应当明确阐述采购文件、采购过程、采购结果使自己的合法权益受到损害的法律依据、事实依据、相关证明材料及证据来源，以便于有关单位调查、答复和处理。</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8.4 </w:t>
      </w:r>
      <w:r>
        <w:rPr>
          <w:rFonts w:ascii="Times New Roman" w:eastAsia="宋体" w:hAnsi="Times New Roman" w:cs="Times New Roman" w:hint="eastAsia"/>
          <w:color w:val="000000" w:themeColor="text1"/>
        </w:rPr>
        <w:t>针对询问或质疑的答复内容需要修改采购文件的，其修改内容应当以天津市政府采购网发布的更正公告为准。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9. </w:t>
      </w:r>
      <w:r>
        <w:rPr>
          <w:rFonts w:ascii="Times New Roman" w:eastAsia="宋体" w:hAnsi="Times New Roman" w:cs="Times New Roman" w:hint="eastAsia"/>
          <w:color w:val="000000" w:themeColor="text1"/>
        </w:rPr>
        <w:t>其他</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本《供应商须知》的条款如与《磋商邀请函》、《磋商项目需求》就同一内容的表述不一致的，以《磋商邀请函》、《磋商项目需求》中规定的内容为准。</w:t>
      </w:r>
    </w:p>
    <w:p w:rsidR="0097506A" w:rsidRDefault="0097506A">
      <w:pPr>
        <w:pStyle w:val="Default"/>
        <w:spacing w:line="360" w:lineRule="auto"/>
        <w:ind w:firstLineChars="200" w:firstLine="480"/>
        <w:jc w:val="both"/>
        <w:rPr>
          <w:rFonts w:ascii="Times New Roman" w:eastAsia="宋体" w:hAnsi="Times New Roman" w:cs="Times New Roman"/>
          <w:color w:val="000000" w:themeColor="text1"/>
        </w:rPr>
      </w:pPr>
    </w:p>
    <w:p w:rsidR="0097506A" w:rsidRDefault="004B44DD">
      <w:pPr>
        <w:pStyle w:val="Default"/>
        <w:spacing w:line="360" w:lineRule="auto"/>
        <w:ind w:firstLineChars="200" w:firstLine="480"/>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B  </w:t>
      </w:r>
      <w:r>
        <w:rPr>
          <w:rFonts w:ascii="Times New Roman" w:eastAsia="宋体" w:hAnsi="Times New Roman" w:cs="Times New Roman" w:hint="eastAsia"/>
          <w:color w:val="000000" w:themeColor="text1"/>
        </w:rPr>
        <w:t>竞争性磋商文件</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 </w:t>
      </w:r>
      <w:r>
        <w:rPr>
          <w:rFonts w:ascii="Times New Roman" w:eastAsia="宋体" w:hAnsi="Times New Roman" w:cs="Times New Roman" w:hint="eastAsia"/>
          <w:color w:val="000000" w:themeColor="text1"/>
        </w:rPr>
        <w:t>竞争性磋商文件的构成</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10.1 </w:t>
      </w:r>
      <w:r>
        <w:rPr>
          <w:rFonts w:ascii="Times New Roman" w:eastAsia="宋体" w:hAnsi="Times New Roman" w:cs="Times New Roman" w:hint="eastAsia"/>
          <w:color w:val="000000" w:themeColor="text1"/>
        </w:rPr>
        <w:t>竞争性磋商文件由下述部分组成：</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）磋商邀请函；</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）磋商项目要求；</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）供应商须知；</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）合同草案；</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）响应文件格式；</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）竞争性磋商文件的更正公告内容（如有）。</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10.2 </w:t>
      </w:r>
      <w:r>
        <w:rPr>
          <w:rFonts w:ascii="Times New Roman" w:eastAsia="宋体" w:hAnsi="Times New Roman" w:cs="Times New Roman" w:hint="eastAsia"/>
          <w:color w:val="000000" w:themeColor="text1"/>
        </w:rPr>
        <w:t>除非有特殊要求，竞争性磋商文件不单独提供磋商项目使用地的自然环境、气候条件、公用设施等情况，供应商被视为熟悉上述与履行合同有关的一切情况。</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10.3 </w:t>
      </w:r>
      <w:r>
        <w:rPr>
          <w:rFonts w:ascii="Times New Roman" w:eastAsia="宋体" w:hAnsi="Times New Roman" w:cs="Times New Roman" w:hint="eastAsia"/>
          <w:color w:val="000000" w:themeColor="text1"/>
        </w:rPr>
        <w:t>《磋商项目需求》加注“★”号条款为实质性技术条款，不得出现负偏离，发生负偏离即做无效标处理。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10.4 </w:t>
      </w:r>
      <w:r>
        <w:rPr>
          <w:rFonts w:ascii="Times New Roman" w:eastAsia="宋体" w:hAnsi="Times New Roman" w:cs="Times New Roman" w:hint="eastAsia"/>
          <w:color w:val="000000" w:themeColor="text1"/>
        </w:rPr>
        <w:t>竞争性磋商文件中涉及的参照品牌、型号仅起说明作用，并没有任何限制性，供应商在投标中可以选用其他替代品牌或型号，但这些替代要实质上优于或相当于磋商要求。</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10.5 </w:t>
      </w:r>
      <w:r>
        <w:rPr>
          <w:rFonts w:ascii="Times New Roman" w:eastAsia="宋体" w:hAnsi="Times New Roman" w:cs="Times New Roman" w:hint="eastAsia"/>
          <w:color w:val="000000" w:themeColor="text1"/>
        </w:rPr>
        <w:t>除竞争性磋商文件另有规定外，竞争性磋商文件中要求的每一项产品只允许一种产品投标，每一项产品的采购数量不允许变更。</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 </w:t>
      </w:r>
      <w:r>
        <w:rPr>
          <w:rFonts w:ascii="Times New Roman" w:eastAsia="宋体" w:hAnsi="Times New Roman" w:cs="Times New Roman" w:hint="eastAsia"/>
          <w:color w:val="000000" w:themeColor="text1"/>
        </w:rPr>
        <w:t>竞争性磋商文件的澄清和修改</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11.1 </w:t>
      </w:r>
      <w:r>
        <w:rPr>
          <w:rFonts w:ascii="Times New Roman" w:eastAsia="宋体" w:hAnsi="Times New Roman" w:cs="Times New Roman" w:hint="eastAsia"/>
          <w:color w:val="000000" w:themeColor="text1"/>
        </w:rPr>
        <w:t>提交首次响应文件截止之日前，采购人、采购代理机构需要对磋商文件进行补充或修改的，采购人、采购代理机构将会通过“天津市政府采购网”、“天津市政府采购中心网”以更正公告形式发布。</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11.2 </w:t>
      </w:r>
      <w:r>
        <w:rPr>
          <w:rFonts w:ascii="Times New Roman" w:eastAsia="宋体" w:hAnsi="Times New Roman" w:cs="Times New Roman" w:hint="eastAsia"/>
          <w:color w:val="000000" w:themeColor="text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日前，以书面形式通知所有获取磋商文件的供应商；不足</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日的，采购人、采购代理机构应当顺延提交首次响应文件截止时间。</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11.3 </w:t>
      </w:r>
      <w:r>
        <w:rPr>
          <w:rFonts w:ascii="Times New Roman" w:eastAsia="宋体" w:hAnsi="Times New Roman" w:cs="Times New Roman" w:hint="eastAsia"/>
          <w:color w:val="000000" w:themeColor="text1"/>
        </w:rPr>
        <w:t>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供应商自行承担，采购人、采购代理机构不承担任何责任。</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11.4 </w:t>
      </w:r>
      <w:r>
        <w:rPr>
          <w:rFonts w:ascii="Times New Roman" w:eastAsia="宋体" w:hAnsi="Times New Roman" w:cs="Times New Roman" w:hint="eastAsia"/>
          <w:color w:val="000000" w:themeColor="text1"/>
        </w:rPr>
        <w:t>更正公告的内容为竞争性磋商文件的组成部分。当竞争性磋商文件与更正公告就同一内容的表述不一致时，以最后发出的更正公告内容为准。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11.5 </w:t>
      </w:r>
      <w:r>
        <w:rPr>
          <w:rFonts w:ascii="Times New Roman" w:eastAsia="宋体" w:hAnsi="Times New Roman" w:cs="Times New Roman" w:hint="eastAsia"/>
          <w:color w:val="000000" w:themeColor="text1"/>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 </w:t>
      </w:r>
      <w:r>
        <w:rPr>
          <w:rFonts w:ascii="Times New Roman" w:eastAsia="宋体" w:hAnsi="Times New Roman" w:cs="Times New Roman" w:hint="eastAsia"/>
          <w:color w:val="000000" w:themeColor="text1"/>
        </w:rPr>
        <w:t>答疑会和踏勘现场</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12.1 </w:t>
      </w:r>
      <w:r>
        <w:rPr>
          <w:rFonts w:ascii="Times New Roman" w:eastAsia="宋体" w:hAnsi="Times New Roman" w:cs="Times New Roman" w:hint="eastAsia"/>
          <w:color w:val="000000" w:themeColor="text1"/>
        </w:rPr>
        <w:t>采购人、采购代理机构召开答疑会的，所有供应商应按《磋商邀请函》规定的时间、地点参加答疑会。供应商如不参加，其风险由供应商自行承担，采购人、采购代理机构不承担任何责任。</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12.2 </w:t>
      </w:r>
      <w:r>
        <w:rPr>
          <w:rFonts w:ascii="Times New Roman" w:eastAsia="宋体" w:hAnsi="Times New Roman" w:cs="Times New Roman" w:hint="eastAsia"/>
          <w:color w:val="000000" w:themeColor="text1"/>
        </w:rPr>
        <w:t>采购人、采购代理机构组织踏勘现场的，所有供应商按《磋商邀请函》规定的时间、地点参加踏勘现场活动。供应商如不参加，其风险由供应商自行承担，采购人、采购代理机构不承担任何责任。</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12.3 </w:t>
      </w:r>
      <w:r>
        <w:rPr>
          <w:rFonts w:ascii="Times New Roman" w:eastAsia="宋体" w:hAnsi="Times New Roman" w:cs="Times New Roman" w:hint="eastAsia"/>
          <w:color w:val="000000" w:themeColor="text1"/>
        </w:rPr>
        <w:t>采购人、采购代理机构在答疑会或踏勘现场中口头介绍的情况，除经“天津市政府采购网”、“天津市政府采购中心网”以更正公告的形式发布外，不构成对竞争性磋商文件的修改，不作为供应商编制响应文件的依据。</w:t>
      </w:r>
    </w:p>
    <w:p w:rsidR="0097506A" w:rsidRDefault="0097506A">
      <w:pPr>
        <w:pStyle w:val="Default"/>
        <w:spacing w:line="360" w:lineRule="auto"/>
        <w:ind w:firstLineChars="200" w:firstLine="480"/>
        <w:jc w:val="both"/>
        <w:rPr>
          <w:rFonts w:ascii="Times New Roman" w:eastAsia="宋体" w:hAnsi="Times New Roman" w:cs="Times New Roman"/>
          <w:color w:val="000000" w:themeColor="text1"/>
        </w:rPr>
      </w:pPr>
    </w:p>
    <w:p w:rsidR="0097506A" w:rsidRDefault="004B44DD">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C  </w:t>
      </w:r>
      <w:r>
        <w:rPr>
          <w:rFonts w:ascii="Times New Roman" w:eastAsia="宋体" w:hAnsi="Times New Roman" w:cs="Times New Roman" w:hint="eastAsia"/>
          <w:color w:val="000000" w:themeColor="text1"/>
        </w:rPr>
        <w:t>响应文件的编制</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 </w:t>
      </w:r>
      <w:r>
        <w:rPr>
          <w:rFonts w:ascii="Times New Roman" w:eastAsia="宋体" w:hAnsi="Times New Roman" w:cs="Times New Roman" w:hint="eastAsia"/>
          <w:color w:val="000000" w:themeColor="text1"/>
        </w:rPr>
        <w:t>要求</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13.1 </w:t>
      </w:r>
      <w:r>
        <w:rPr>
          <w:rFonts w:ascii="Times New Roman" w:eastAsia="宋体" w:hAnsi="Times New Roman" w:cs="Times New Roman" w:hint="eastAsia"/>
          <w:color w:val="000000" w:themeColor="text1"/>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13.2 </w:t>
      </w:r>
      <w:r>
        <w:rPr>
          <w:rFonts w:ascii="Times New Roman" w:eastAsia="宋体" w:hAnsi="Times New Roman" w:cs="Times New Roman" w:hint="eastAsia"/>
          <w:color w:val="000000" w:themeColor="text1"/>
        </w:rPr>
        <w:t>供应商应根据磋商项目需求和响应文件格式编制响应文件，保证其真实有效，并承担相应的法律责任。</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13.3 </w:t>
      </w:r>
      <w:r>
        <w:rPr>
          <w:rFonts w:ascii="Times New Roman" w:eastAsia="宋体" w:hAnsi="Times New Roman" w:cs="Times New Roman" w:hint="eastAsia"/>
          <w:color w:val="000000" w:themeColor="text1"/>
        </w:rPr>
        <w:t>供应商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14. </w:t>
      </w:r>
      <w:r>
        <w:rPr>
          <w:rFonts w:ascii="Times New Roman" w:eastAsia="宋体" w:hAnsi="Times New Roman" w:cs="Times New Roman" w:hint="eastAsia"/>
          <w:color w:val="000000" w:themeColor="text1"/>
        </w:rPr>
        <w:t>投标语言及计量单位</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14.1 </w:t>
      </w:r>
      <w:r>
        <w:rPr>
          <w:rFonts w:ascii="Times New Roman" w:eastAsia="宋体" w:hAnsi="Times New Roman" w:cs="Times New Roman" w:hint="eastAsia"/>
          <w:color w:val="000000" w:themeColor="text1"/>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14.2 </w:t>
      </w:r>
      <w:r>
        <w:rPr>
          <w:rFonts w:ascii="Times New Roman" w:eastAsia="宋体" w:hAnsi="Times New Roman" w:cs="Times New Roman" w:hint="eastAsia"/>
          <w:color w:val="000000" w:themeColor="text1"/>
        </w:rPr>
        <w:t>除竞争性磋商文件中另有规定外，响应文件所使用的计量单位均应使用中华人民共和国法定计量单位。</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 </w:t>
      </w:r>
      <w:r>
        <w:rPr>
          <w:rFonts w:ascii="Times New Roman" w:eastAsia="宋体" w:hAnsi="Times New Roman" w:cs="Times New Roman" w:hint="eastAsia"/>
          <w:color w:val="000000" w:themeColor="text1"/>
        </w:rPr>
        <w:t>响应文件格式</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15.1 </w:t>
      </w:r>
      <w:r>
        <w:rPr>
          <w:rFonts w:ascii="Times New Roman" w:eastAsia="宋体" w:hAnsi="Times New Roman" w:cs="Times New Roman" w:hint="eastAsia"/>
          <w:color w:val="000000" w:themeColor="text1"/>
        </w:rPr>
        <w:t>供应商应按竞争性磋商文件第五部分提供的响应文件格式完整填写。因不按要求编制而引起系统无法检索、读取相关信息时，其后果由供应商自行承担。</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15.2 </w:t>
      </w:r>
      <w:r>
        <w:rPr>
          <w:rFonts w:ascii="Times New Roman" w:eastAsia="宋体" w:hAnsi="Times New Roman" w:cs="Times New Roman" w:hint="eastAsia"/>
          <w:color w:val="000000" w:themeColor="text1"/>
        </w:rPr>
        <w:t>供应商可对本竞争性磋商文件“磋商项目要求”所列的所有货物进行投标，也可只对其中一包或几包的货物投标；若无特殊说明，每一包的内容不得分项投标，原则上按照整包确定成交供应商。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15.3 </w:t>
      </w:r>
      <w:r>
        <w:rPr>
          <w:rFonts w:ascii="Times New Roman" w:eastAsia="宋体" w:hAnsi="Times New Roman" w:cs="Times New Roman" w:hint="eastAsia"/>
          <w:color w:val="000000" w:themeColor="text1"/>
        </w:rPr>
        <w:t>如投标多个包的，要求按包分别独立制作响应文件。</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15.4 </w:t>
      </w:r>
      <w:r>
        <w:rPr>
          <w:rFonts w:ascii="Times New Roman" w:eastAsia="宋体" w:hAnsi="Times New Roman" w:cs="Times New Roman" w:hint="eastAsia"/>
          <w:color w:val="000000" w:themeColor="text1"/>
        </w:rPr>
        <w:t>响应文件（包括封面和目录）的每一页，从封面开始按阿拉伯数字</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宋体" w:eastAsia="宋体" w:hAnsi="宋体" w:cs="Times New Roman" w:hint="eastAsia"/>
          <w:color w:val="000000" w:themeColor="text1"/>
        </w:rPr>
        <w:t>…</w:t>
      </w:r>
      <w:r>
        <w:rPr>
          <w:rFonts w:ascii="Times New Roman" w:eastAsia="宋体" w:hAnsi="Times New Roman" w:cs="Times New Roman" w:hint="eastAsia"/>
          <w:color w:val="000000" w:themeColor="text1"/>
        </w:rPr>
        <w:t>顺序编制页码。</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16. </w:t>
      </w:r>
      <w:r>
        <w:rPr>
          <w:rFonts w:ascii="Times New Roman" w:eastAsia="宋体" w:hAnsi="Times New Roman" w:cs="Times New Roman" w:hint="eastAsia"/>
          <w:color w:val="000000" w:themeColor="text1"/>
        </w:rPr>
        <w:t>响应文件的组成</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按照《磋商邀请函》规定的时间分别上传加盖电子签章的两阶段电子响应文件。</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17. </w:t>
      </w:r>
      <w:r>
        <w:rPr>
          <w:rFonts w:ascii="Times New Roman" w:eastAsia="宋体" w:hAnsi="Times New Roman" w:cs="Times New Roman" w:hint="eastAsia"/>
          <w:color w:val="000000" w:themeColor="text1"/>
        </w:rPr>
        <w:t>报价</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17.1 </w:t>
      </w:r>
      <w:r>
        <w:rPr>
          <w:rFonts w:ascii="Times New Roman" w:eastAsia="宋体" w:hAnsi="Times New Roman" w:cs="Times New Roman" w:hint="eastAsia"/>
          <w:color w:val="000000" w:themeColor="text1"/>
        </w:rPr>
        <w:t>报价书、报价分项一览表等各表中的报价，若无特殊说明应采用人民币填报。</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17.2 </w:t>
      </w:r>
      <w:r>
        <w:rPr>
          <w:rFonts w:ascii="Times New Roman" w:eastAsia="宋体" w:hAnsi="Times New Roman" w:cs="Times New Roman" w:hint="eastAsia"/>
          <w:color w:val="000000" w:themeColor="text1"/>
        </w:rPr>
        <w:t>报价是</w:t>
      </w:r>
      <w:r>
        <w:rPr>
          <w:rFonts w:hint="eastAsia"/>
          <w:color w:val="000000" w:themeColor="text1"/>
        </w:rPr>
        <w:t>为完成竞争性磋商文件规定的一切工作所需的全部费用的最终优惠价格。</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17.3 </w:t>
      </w:r>
      <w:r>
        <w:rPr>
          <w:rFonts w:ascii="Times New Roman" w:eastAsia="宋体" w:hAnsi="Times New Roman" w:cs="Times New Roman" w:hint="eastAsia"/>
          <w:color w:val="000000" w:themeColor="text1"/>
        </w:rPr>
        <w:t>除《磋商项目需求》中说明并允许外，投标的每一个货物、服务的单项报价以及采购项目的投标总价均只允许有一个报价，任何有选择的报价，采购人、采购代理机构均将予以拒绝。</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18. </w:t>
      </w:r>
      <w:r>
        <w:rPr>
          <w:rFonts w:ascii="Times New Roman" w:eastAsia="宋体" w:hAnsi="Times New Roman" w:cs="Times New Roman" w:hint="eastAsia"/>
          <w:color w:val="000000" w:themeColor="text1"/>
        </w:rPr>
        <w:t>供应商资格证明文件</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供应商必须提交证明其有资格进行投标和有能力履行合同的文件，作为响应文件的一部分。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）《磋商邀请函》中规定的供应商资格要求（实质性要求）证明文件；</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）若国家及行业对投标项目有特殊资格要求的，还须提供特殊资格证明文件；</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）涉及本须知中“</w:t>
      </w:r>
      <w:r>
        <w:rPr>
          <w:rFonts w:ascii="Times New Roman" w:eastAsia="宋体" w:hAnsi="Times New Roman" w:cs="Times New Roman" w:hint="eastAsia"/>
          <w:color w:val="000000" w:themeColor="text1"/>
        </w:rPr>
        <w:t xml:space="preserve">4. </w:t>
      </w:r>
      <w:r>
        <w:rPr>
          <w:rFonts w:ascii="Times New Roman" w:eastAsia="宋体" w:hAnsi="Times New Roman" w:cs="Times New Roman" w:hint="eastAsia"/>
          <w:color w:val="000000" w:themeColor="text1"/>
        </w:rPr>
        <w:t>合格的供应商”相关要求的，按其要求执行。</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19. </w:t>
      </w:r>
      <w:r>
        <w:rPr>
          <w:rFonts w:ascii="Times New Roman" w:eastAsia="宋体" w:hAnsi="Times New Roman" w:cs="Times New Roman" w:hint="eastAsia"/>
          <w:color w:val="000000" w:themeColor="text1"/>
        </w:rPr>
        <w:t>技术响应文件</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19.1 </w:t>
      </w:r>
      <w:r>
        <w:rPr>
          <w:rFonts w:ascii="Times New Roman" w:eastAsia="宋体" w:hAnsi="Times New Roman" w:cs="Times New Roman" w:hint="eastAsia"/>
          <w:color w:val="000000" w:themeColor="text1"/>
        </w:rPr>
        <w:t>供应商须提交证明其拟供货物符合竞争性磋商文件规定的技术响应文件，作为响应文件的一部分。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19.2 </w:t>
      </w:r>
      <w:r>
        <w:rPr>
          <w:rFonts w:ascii="Times New Roman" w:eastAsia="宋体" w:hAnsi="Times New Roman" w:cs="Times New Roman" w:hint="eastAsia"/>
          <w:color w:val="000000" w:themeColor="text1"/>
        </w:rPr>
        <w:t>上述文件可以是文字资料、图纸或数据，并须提供：</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）货物主要技术性能的详细描述；</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）保证货物从采购人开始使用至竞争性磋商文件规定的保修期内正常和连续运转期间所需要的所有备件和专用工具的详细清单，包括其现行价格和供货来源资料；</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19.3 </w:t>
      </w:r>
      <w:r>
        <w:rPr>
          <w:rFonts w:ascii="Times New Roman" w:eastAsia="宋体" w:hAnsi="Times New Roman" w:cs="Times New Roman" w:hint="eastAsia"/>
          <w:color w:val="000000" w:themeColor="text1"/>
        </w:rPr>
        <w:t>响应文件中设备的性能指标应达到或优于竞争性磋商文件中所列技术指标。供应商应注意竞争性磋商文件中所列技术指标仅列出了最低限度。供应商在《技术要求点对点应答表》“采购清单技术参数”的投标应答中必须列出具体数值或内容。如供应商未应答或只注明“符合”、“满足”等类似无具体内容的表述，将被视为不符合竞争性磋商文件要求。供应商自行承担由此造成的一切后果。</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20. </w:t>
      </w:r>
      <w:r>
        <w:rPr>
          <w:rFonts w:ascii="Times New Roman" w:eastAsia="宋体" w:hAnsi="Times New Roman" w:cs="Times New Roman" w:hint="eastAsia"/>
          <w:color w:val="000000" w:themeColor="text1"/>
        </w:rPr>
        <w:t>投标保证金</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20.1 </w:t>
      </w:r>
      <w:r>
        <w:rPr>
          <w:rFonts w:ascii="Times New Roman" w:eastAsia="宋体" w:hAnsi="Times New Roman" w:cs="Times New Roman" w:hint="eastAsia"/>
          <w:color w:val="000000" w:themeColor="text1"/>
        </w:rPr>
        <w:t>按照《磋商项目需求》要求执行。</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20.2 </w:t>
      </w:r>
      <w:r>
        <w:rPr>
          <w:rFonts w:ascii="Times New Roman" w:eastAsia="宋体" w:hAnsi="Times New Roman" w:cs="Times New Roman" w:hint="eastAsia"/>
          <w:color w:val="000000" w:themeColor="text1"/>
        </w:rPr>
        <w:t>符合《中华人民共和国政府采购法实施条例》和《政府采购竞争性磋商采购方式管理暂行办法》相关规定。</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 </w:t>
      </w:r>
      <w:r>
        <w:rPr>
          <w:rFonts w:ascii="Times New Roman" w:eastAsia="宋体" w:hAnsi="Times New Roman" w:cs="Times New Roman" w:hint="eastAsia"/>
          <w:color w:val="000000" w:themeColor="text1"/>
        </w:rPr>
        <w:t>磋商有效期</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21.1 </w:t>
      </w:r>
      <w:r>
        <w:rPr>
          <w:rFonts w:ascii="Times New Roman" w:eastAsia="宋体" w:hAnsi="Times New Roman" w:cs="Times New Roman" w:hint="eastAsia"/>
          <w:color w:val="000000" w:themeColor="text1"/>
        </w:rPr>
        <w:t>磋商有效期为响应文件开启之日起</w:t>
      </w:r>
      <w:r>
        <w:rPr>
          <w:rFonts w:ascii="Times New Roman" w:eastAsia="宋体" w:hAnsi="Times New Roman" w:cs="Times New Roman" w:hint="eastAsia"/>
          <w:color w:val="000000" w:themeColor="text1"/>
        </w:rPr>
        <w:t>60</w:t>
      </w:r>
      <w:r>
        <w:rPr>
          <w:rFonts w:ascii="Times New Roman" w:eastAsia="宋体" w:hAnsi="Times New Roman" w:cs="Times New Roman" w:hint="eastAsia"/>
          <w:color w:val="000000" w:themeColor="text1"/>
        </w:rPr>
        <w:t>天。响应书中规定的有效期短于竞争性磋商文件规定的，其投标将被拒绝。</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21.2 </w:t>
      </w:r>
      <w:r>
        <w:rPr>
          <w:rFonts w:ascii="Times New Roman" w:eastAsia="宋体" w:hAnsi="Times New Roman" w:cs="Times New Roman" w:hint="eastAsia"/>
          <w:color w:val="000000" w:themeColor="text1"/>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22. </w:t>
      </w:r>
      <w:r>
        <w:rPr>
          <w:rFonts w:ascii="Times New Roman" w:eastAsia="宋体" w:hAnsi="Times New Roman" w:cs="Times New Roman" w:hint="eastAsia"/>
          <w:color w:val="000000" w:themeColor="text1"/>
        </w:rPr>
        <w:t>响应文件的签署及规定</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22.1 </w:t>
      </w:r>
      <w:r>
        <w:rPr>
          <w:rFonts w:ascii="Times New Roman" w:eastAsia="宋体" w:hAnsi="Times New Roman" w:cs="Times New Roman" w:hint="eastAsia"/>
          <w:color w:val="000000" w:themeColor="text1"/>
        </w:rPr>
        <w:t>响应文件应按《磋商项目需求》和《响应文件格式》如实编写，未尽事宜可自行补充。响应文件内容不完整、格式不符合导致响应文件被误读、漏读或者查找不到相关内容的，供应商自行承担由此产生的风险。</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22.2 </w:t>
      </w:r>
      <w:r>
        <w:rPr>
          <w:rFonts w:ascii="Times New Roman" w:eastAsia="宋体" w:hAnsi="Times New Roman" w:cs="Times New Roman" w:hint="eastAsia"/>
          <w:color w:val="000000" w:themeColor="text1"/>
        </w:rPr>
        <w:t>供应商按照《磋商邀请函》的要求提交网上应答并分别</w:t>
      </w:r>
      <w:r>
        <w:rPr>
          <w:rFonts w:ascii="Times New Roman" w:eastAsiaTheme="minorEastAsia" w:hAnsi="Times New Roman" w:cs="Times New Roman" w:hint="eastAsia"/>
          <w:color w:val="000000" w:themeColor="text1"/>
          <w:szCs w:val="32"/>
        </w:rPr>
        <w:t>上传加盖电子签章的第一、第二阶段电子响应文件（</w:t>
      </w:r>
      <w:r>
        <w:rPr>
          <w:rFonts w:ascii="Times New Roman" w:eastAsiaTheme="minorEastAsia" w:hAnsi="Times New Roman" w:cs="Times New Roman" w:hint="eastAsia"/>
          <w:color w:val="000000" w:themeColor="text1"/>
          <w:szCs w:val="32"/>
        </w:rPr>
        <w:t>PDF</w:t>
      </w:r>
      <w:r>
        <w:rPr>
          <w:rFonts w:ascii="Times New Roman" w:eastAsiaTheme="minorEastAsia" w:hAnsi="Times New Roman" w:cs="Times New Roman" w:hint="eastAsia"/>
          <w:color w:val="000000" w:themeColor="text1"/>
          <w:szCs w:val="32"/>
        </w:rPr>
        <w:t>格式）</w:t>
      </w:r>
      <w:r>
        <w:rPr>
          <w:rFonts w:ascii="Times New Roman" w:eastAsia="宋体" w:hAnsi="Times New Roman" w:cs="Times New Roman" w:hint="eastAsia"/>
          <w:color w:val="000000" w:themeColor="text1"/>
        </w:rPr>
        <w:t>（以通过天津公共资源电子签章客户端正确读取签章信息为准）。加盖电子签章的电子响应文件应与网上应答填报内容一致。</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22.3 </w:t>
      </w:r>
      <w:r>
        <w:rPr>
          <w:rFonts w:ascii="Times New Roman" w:eastAsia="宋体" w:hAnsi="Times New Roman" w:cs="Times New Roman" w:hint="eastAsia"/>
          <w:color w:val="000000" w:themeColor="text1"/>
        </w:rPr>
        <w:t>响应文件因模糊不清或表达不清所引起的后果由供应商自负。</w:t>
      </w:r>
    </w:p>
    <w:p w:rsidR="0097506A" w:rsidRDefault="0097506A">
      <w:pPr>
        <w:pStyle w:val="Default"/>
        <w:spacing w:line="360" w:lineRule="auto"/>
        <w:jc w:val="center"/>
        <w:rPr>
          <w:rFonts w:ascii="Times New Roman" w:eastAsia="宋体" w:hAnsi="Times New Roman" w:cs="Times New Roman"/>
          <w:color w:val="000000" w:themeColor="text1"/>
        </w:rPr>
      </w:pPr>
    </w:p>
    <w:p w:rsidR="0097506A" w:rsidRDefault="004B44DD">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D  </w:t>
      </w:r>
      <w:r>
        <w:rPr>
          <w:rFonts w:ascii="Times New Roman" w:eastAsia="宋体" w:hAnsi="Times New Roman" w:cs="Times New Roman" w:hint="eastAsia"/>
          <w:color w:val="000000" w:themeColor="text1"/>
        </w:rPr>
        <w:t>响应文件的网上应答和提交</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23. </w:t>
      </w:r>
      <w:r>
        <w:rPr>
          <w:rFonts w:ascii="Times New Roman" w:eastAsia="宋体" w:hAnsi="Times New Roman" w:cs="Times New Roman" w:hint="eastAsia"/>
          <w:color w:val="000000" w:themeColor="text1"/>
        </w:rPr>
        <w:t>供应商须按《磋商邀请函》规定提交网上应答并上传加盖供应商电子签章的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格式电子响应文件（以通过天津公共资源电子签章客户端正确读取签章信息为准）。具体方式：</w:t>
      </w:r>
      <w:r>
        <w:rPr>
          <w:rFonts w:ascii="Times New Roman" w:eastAsia="宋体" w:hAnsi="Times New Roman" w:cs="Times New Roman"/>
          <w:color w:val="000000" w:themeColor="text1"/>
        </w:rPr>
        <w:t>使用天津市中环认证服务有限公司发出的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数字证书（原天津市电子认证中心发出尚在有效期内的</w:t>
      </w:r>
      <w:r>
        <w:rPr>
          <w:rFonts w:ascii="Times New Roman" w:eastAsia="宋体" w:hAnsi="Times New Roman" w:cs="Times New Roman"/>
          <w:color w:val="000000" w:themeColor="text1"/>
        </w:rPr>
        <w:t>CA</w:t>
      </w:r>
      <w:r>
        <w:rPr>
          <w:rFonts w:ascii="Times New Roman" w:eastAsia="宋体" w:hAnsi="Times New Roman" w:cs="Times New Roman"/>
          <w:color w:val="000000" w:themeColor="text1"/>
        </w:rPr>
        <w:t>数字证书仍可使用）登陆</w:t>
      </w:r>
      <w:r>
        <w:rPr>
          <w:rFonts w:ascii="Times New Roman" w:eastAsia="宋体" w:hAnsi="Times New Roman" w:cs="Times New Roman" w:hint="eastAsia"/>
          <w:color w:val="000000" w:themeColor="text1"/>
        </w:rPr>
        <w:t>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“市级集采机构入口”提交网上应答并上传加盖供应商电子签章的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格式电子响应文件（以通过天津公共资源电子签章客户端正确读取签章信息为准）。如有需要，供应商可于工作时间且在竞争性磋商文件规定的截止时间前到天津市河东区红星路</w:t>
      </w:r>
      <w:r>
        <w:rPr>
          <w:rFonts w:ascii="Times New Roman" w:eastAsia="宋体" w:hAnsi="Times New Roman" w:cs="Times New Roman" w:hint="eastAsia"/>
          <w:color w:val="000000" w:themeColor="text1"/>
        </w:rPr>
        <w:t>79</w:t>
      </w:r>
      <w:r>
        <w:rPr>
          <w:rFonts w:ascii="Times New Roman" w:eastAsia="宋体" w:hAnsi="Times New Roman" w:cs="Times New Roman" w:hint="eastAsia"/>
          <w:color w:val="000000" w:themeColor="text1"/>
        </w:rPr>
        <w:t>号天津市政府采购中心窗口完成上述操作。</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24. </w:t>
      </w:r>
      <w:r>
        <w:rPr>
          <w:rFonts w:ascii="Times New Roman" w:eastAsia="宋体" w:hAnsi="Times New Roman" w:cs="Times New Roman" w:hint="eastAsia"/>
          <w:color w:val="000000" w:themeColor="text1"/>
        </w:rPr>
        <w:t>制作和上传电子响应文件要求</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24.1 </w:t>
      </w:r>
      <w:r>
        <w:rPr>
          <w:rFonts w:ascii="Times New Roman" w:eastAsia="宋体" w:hAnsi="Times New Roman" w:cs="Times New Roman" w:hint="eastAsia"/>
          <w:color w:val="000000" w:themeColor="text1"/>
        </w:rPr>
        <w:t>供应商须下载天津市政府采购中心网</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下载中心</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《远程招投标电子签章客户端用户使用说明及安装程序》。</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24.2 </w:t>
      </w:r>
      <w:r>
        <w:rPr>
          <w:rFonts w:ascii="Times New Roman" w:eastAsia="宋体" w:hAnsi="Times New Roman" w:cs="Times New Roman" w:hint="eastAsia"/>
          <w:color w:val="000000" w:themeColor="text1"/>
        </w:rPr>
        <w:t>供应商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供应商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格式电子响应文件（以通过天津公共资源电子签章客户端正确读取签章信息为准），并于投标截止时间前上传至天津市政府采购中心招投标系统。</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特别提醒：</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）由于供应商网络接入速率不可控等网络传输风险，建议供应商在网上应答上传加盖电子签章的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）供应商应当按照天津公共资源电子签章客户端使用说明的要求使用电子签章客户端软件。不按本使用说明使用电子签章客户端软件，或使用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000000" w:themeColor="text1"/>
        </w:rPr>
        <w:t>word</w:t>
      </w:r>
      <w:r>
        <w:rPr>
          <w:rFonts w:ascii="Times New Roman" w:eastAsia="宋体" w:hAnsi="Times New Roman" w:cs="Times New Roman" w:hint="eastAsia"/>
          <w:color w:val="000000" w:themeColor="text1"/>
        </w:rPr>
        <w:t>等其它软件进行签章工作，将会造成天津公共资源电子签章客户端无法读取签章信息，并导致响应无效。</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24.3 </w:t>
      </w:r>
      <w:r>
        <w:rPr>
          <w:rFonts w:ascii="Times New Roman" w:eastAsia="宋体" w:hAnsi="Times New Roman" w:cs="Times New Roman" w:hint="eastAsia"/>
          <w:color w:val="000000" w:themeColor="text1"/>
        </w:rPr>
        <w:t>供应商应保证电子响应文件清晰，便于识别，如因上传、扫描、格式等原因导致评审时受到影响，由供应商自行承担相应责任。</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24.4 </w:t>
      </w:r>
      <w:r>
        <w:rPr>
          <w:rFonts w:ascii="Times New Roman" w:eastAsia="宋体" w:hAnsi="Times New Roman" w:cs="Times New Roman" w:hint="eastAsia"/>
          <w:color w:val="000000" w:themeColor="text1"/>
        </w:rPr>
        <w:t>未按规定提交网上应答和上传加盖电子签章的电子响应文件的投标将被拒绝。</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25. </w:t>
      </w:r>
      <w:r>
        <w:rPr>
          <w:rFonts w:ascii="Times New Roman" w:eastAsia="宋体" w:hAnsi="Times New Roman" w:cs="Times New Roman" w:hint="eastAsia"/>
          <w:color w:val="000000" w:themeColor="text1"/>
        </w:rPr>
        <w:t>供应商须承诺接受电子投标的方式，并自行承担由此带来的废标、无效投标的风险。</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26. </w:t>
      </w:r>
      <w:r>
        <w:rPr>
          <w:rFonts w:ascii="Times New Roman" w:eastAsia="宋体" w:hAnsi="Times New Roman" w:cs="Times New Roman" w:hint="eastAsia"/>
          <w:color w:val="000000" w:themeColor="text1"/>
        </w:rPr>
        <w:t>未按竞争性磋商文件的规定提交网上应答和上传加盖供应商电子签章的</w:t>
      </w:r>
      <w:r>
        <w:rPr>
          <w:rFonts w:ascii="Times New Roman" w:eastAsia="宋体" w:hAnsi="Times New Roman" w:cs="Times New Roman" w:hint="eastAsia"/>
          <w:color w:val="000000" w:themeColor="text1"/>
        </w:rPr>
        <w:t>PDF</w:t>
      </w:r>
      <w:r>
        <w:rPr>
          <w:rFonts w:ascii="Times New Roman" w:eastAsia="宋体" w:hAnsi="Times New Roman" w:cs="Times New Roman" w:hint="eastAsia"/>
          <w:color w:val="000000" w:themeColor="text1"/>
        </w:rPr>
        <w:t>格式电子响应文件（以通过天津公共资源电子签章客户端正确读取签章信息为准）的投标将被拒绝。</w:t>
      </w:r>
    </w:p>
    <w:p w:rsidR="0097506A" w:rsidRDefault="0097506A">
      <w:pPr>
        <w:pStyle w:val="Default"/>
        <w:spacing w:line="360" w:lineRule="auto"/>
        <w:ind w:firstLineChars="200" w:firstLine="480"/>
        <w:jc w:val="both"/>
        <w:rPr>
          <w:rFonts w:ascii="Times New Roman" w:eastAsia="宋体" w:hAnsi="Times New Roman" w:cs="Times New Roman"/>
          <w:color w:val="000000" w:themeColor="text1"/>
        </w:rPr>
      </w:pPr>
    </w:p>
    <w:p w:rsidR="0097506A" w:rsidRDefault="004B44DD">
      <w:pPr>
        <w:pStyle w:val="Default"/>
        <w:spacing w:line="360" w:lineRule="auto"/>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E  </w:t>
      </w:r>
      <w:r>
        <w:rPr>
          <w:rFonts w:ascii="Times New Roman" w:eastAsia="宋体" w:hAnsi="Times New Roman" w:cs="Times New Roman" w:hint="eastAsia"/>
          <w:color w:val="000000" w:themeColor="text1"/>
        </w:rPr>
        <w:t>磋商程序</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27. </w:t>
      </w:r>
      <w:r>
        <w:rPr>
          <w:rFonts w:ascii="Times New Roman" w:eastAsia="宋体" w:hAnsi="Times New Roman" w:cs="Times New Roman" w:hint="eastAsia"/>
          <w:color w:val="000000" w:themeColor="text1"/>
        </w:rPr>
        <w:t>磋商步骤</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27.1 </w:t>
      </w:r>
      <w:r>
        <w:rPr>
          <w:rFonts w:ascii="Times New Roman" w:eastAsia="宋体" w:hAnsi="Times New Roman" w:cs="Times New Roman" w:hint="eastAsia"/>
          <w:color w:val="000000" w:themeColor="text1"/>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hint="eastAsia"/>
          <w:color w:val="000000" w:themeColor="text1"/>
          <w:kern w:val="2"/>
        </w:rPr>
        <w:t>磋商小组要求供应商澄清、说明或者更正响应文件应当以书面形式做出。</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hint="eastAsia"/>
          <w:color w:val="000000" w:themeColor="text1"/>
          <w:kern w:val="2"/>
        </w:rPr>
        <w:t>注：供应商法定代表人或其磋商代表人须携带身份证或其他有效身份证明原件参加磋商。</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27.2 </w:t>
      </w:r>
      <w:r>
        <w:rPr>
          <w:rFonts w:ascii="Times New Roman" w:eastAsia="宋体" w:hAnsi="Times New Roman" w:cs="Times New Roman" w:hint="eastAsia"/>
          <w:color w:val="000000" w:themeColor="text1"/>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对磋商文件做出的实质性变动是磋商文件的有效组成部分，磋商小组应当及时以书面形式同时通知所有参加磋商的供应商。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kern w:val="2"/>
        </w:rPr>
      </w:pPr>
      <w:r>
        <w:rPr>
          <w:rFonts w:ascii="Times New Roman" w:eastAsia="宋体" w:hAnsi="Times New Roman" w:cs="Times New Roman" w:hint="eastAsia"/>
          <w:color w:val="000000" w:themeColor="text1"/>
          <w:kern w:val="2"/>
        </w:rPr>
        <w:t>供应商应当按照磋商文件的变动情况和磋商小组的要求重新提交响应文件，应为</w:t>
      </w:r>
      <w:r>
        <w:rPr>
          <w:rFonts w:ascii="Times New Roman" w:eastAsia="宋体" w:hAnsi="Times New Roman" w:cs="Times New Roman"/>
          <w:color w:val="000000" w:themeColor="text1"/>
          <w:kern w:val="2"/>
        </w:rPr>
        <w:t>PDF</w:t>
      </w:r>
      <w:r>
        <w:rPr>
          <w:rFonts w:ascii="Times New Roman" w:eastAsia="宋体" w:hAnsi="Times New Roman" w:cs="Times New Roman" w:hint="eastAsia"/>
          <w:color w:val="000000" w:themeColor="text1"/>
          <w:kern w:val="2"/>
        </w:rPr>
        <w:t>格式且加盖电子签章</w:t>
      </w:r>
      <w:r>
        <w:rPr>
          <w:rFonts w:ascii="Times New Roman" w:eastAsia="宋体" w:hAnsi="Times New Roman" w:cs="Times New Roman" w:hint="eastAsia"/>
          <w:color w:val="000000" w:themeColor="text1"/>
        </w:rPr>
        <w:t>后于磋商小组规定的时间内通过天津市政府采购中心招投标系统“询标解答”上传至天津市政府采购中心招投标系统。</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未实质性响应磋商文件的响应文件按无效响应处理，磋商小组应当告知提交响应文件的供应商。</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27.3 </w:t>
      </w:r>
      <w:r>
        <w:rPr>
          <w:rFonts w:ascii="Times New Roman" w:eastAsia="宋体" w:hAnsi="Times New Roman" w:cs="Times New Roman" w:hint="eastAsia"/>
          <w:color w:val="000000" w:themeColor="text1"/>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27.4 </w:t>
      </w:r>
      <w:r>
        <w:rPr>
          <w:rFonts w:ascii="Times New Roman" w:eastAsia="宋体" w:hAnsi="Times New Roman" w:cs="Times New Roman" w:hint="eastAsia"/>
          <w:color w:val="000000" w:themeColor="text1"/>
        </w:rPr>
        <w:t>第四步：经磋商确定最终采购需求和提交最后报价的供应商后，由磋商小组采用综合评分法对提交最后报价的供应商的响应文件和最后报价进行综合评分。</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27.5 </w:t>
      </w:r>
      <w:r>
        <w:rPr>
          <w:rFonts w:ascii="Times New Roman" w:eastAsia="宋体" w:hAnsi="Times New Roman" w:cs="Times New Roman" w:hint="eastAsia"/>
          <w:color w:val="000000" w:themeColor="text1"/>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color w:val="000000" w:themeColor="text1"/>
        </w:rPr>
        <w:t xml:space="preserve">27.6 </w:t>
      </w:r>
      <w:r>
        <w:rPr>
          <w:rFonts w:ascii="Times New Roman" w:eastAsia="宋体" w:hAnsi="Times New Roman" w:cs="Times New Roman" w:hint="eastAsia"/>
          <w:color w:val="000000" w:themeColor="text1"/>
        </w:rPr>
        <w:t>出现下列情形之一的，采购人或者采购代理机构应当终止竞争性磋商采购活动，发布项目终止公告并说明原因，重新开展采购活动：</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1</w:t>
      </w:r>
      <w:r>
        <w:rPr>
          <w:rFonts w:ascii="Times New Roman" w:eastAsia="宋体" w:hAnsi="Times New Roman" w:cs="Times New Roman" w:hint="eastAsia"/>
          <w:color w:val="000000" w:themeColor="text1"/>
        </w:rPr>
        <w:t>）因情况变化，不再符合规定的竞争性磋商采购方式适用情形的；</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2</w:t>
      </w:r>
      <w:r>
        <w:rPr>
          <w:rFonts w:ascii="Times New Roman" w:eastAsia="宋体" w:hAnsi="Times New Roman" w:cs="Times New Roman" w:hint="eastAsia"/>
          <w:color w:val="000000" w:themeColor="text1"/>
        </w:rPr>
        <w:t>）出现影响采购公正的违法、违规行为的；</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color w:val="000000" w:themeColor="text1"/>
        </w:rPr>
        <w:t>3</w:t>
      </w:r>
      <w:r>
        <w:rPr>
          <w:rFonts w:ascii="Times New Roman" w:eastAsia="宋体" w:hAnsi="Times New Roman" w:cs="Times New Roman" w:hint="eastAsia"/>
          <w:color w:val="000000" w:themeColor="text1"/>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color w:val="000000" w:themeColor="text1"/>
        </w:rPr>
        <w:t>3</w:t>
      </w:r>
      <w:r>
        <w:rPr>
          <w:rFonts w:ascii="Times New Roman" w:eastAsia="宋体" w:hAnsi="Times New Roman" w:cs="Times New Roman" w:hint="eastAsia"/>
          <w:color w:val="000000" w:themeColor="text1"/>
        </w:rPr>
        <w:t>家的。</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color w:val="000000" w:themeColor="text1"/>
        </w:rPr>
        <w:t xml:space="preserve">27.7 </w:t>
      </w:r>
      <w:r>
        <w:rPr>
          <w:rFonts w:hint="eastAsia"/>
          <w:color w:val="000000" w:themeColor="text1"/>
        </w:rPr>
        <w:t>根据《财政部关于政府采购竞争性磋商采购方式管理暂行办法有关问题的补充通知》（财库〔</w:t>
      </w:r>
      <w:r>
        <w:rPr>
          <w:color w:val="000000" w:themeColor="text1"/>
        </w:rPr>
        <w:t>2015</w:t>
      </w:r>
      <w:r>
        <w:rPr>
          <w:rFonts w:hint="eastAsia"/>
          <w:color w:val="000000" w:themeColor="text1"/>
        </w:rPr>
        <w:t>〕</w:t>
      </w:r>
      <w:r>
        <w:rPr>
          <w:color w:val="000000" w:themeColor="text1"/>
        </w:rPr>
        <w:t>124</w:t>
      </w:r>
      <w:r>
        <w:rPr>
          <w:rFonts w:hint="eastAsia"/>
          <w:color w:val="000000" w:themeColor="text1"/>
        </w:rPr>
        <w:t>号）的规定，采用竞争性磋商采购方式采购的政府购买服务项目（含政府和社会资本合作项目），在采购过程中符合要求的供应商（社会资本）只有</w:t>
      </w:r>
      <w:r>
        <w:rPr>
          <w:color w:val="000000" w:themeColor="text1"/>
        </w:rPr>
        <w:t>2</w:t>
      </w:r>
      <w:r>
        <w:rPr>
          <w:rFonts w:hint="eastAsia"/>
          <w:color w:val="000000" w:themeColor="text1"/>
        </w:rPr>
        <w:t>家的，竞争性磋商采购活动可以继续进行。采购过程中符合要求的供应商（社会资本）只有</w:t>
      </w:r>
      <w:r>
        <w:rPr>
          <w:color w:val="000000" w:themeColor="text1"/>
        </w:rPr>
        <w:t>1</w:t>
      </w:r>
      <w:r>
        <w:rPr>
          <w:rFonts w:hint="eastAsia"/>
          <w:color w:val="000000" w:themeColor="text1"/>
        </w:rPr>
        <w:t>家的，采购人（项目实施机构）或者采购代理机构应当终止竞争性磋商采购活动，发布项目终止公告并说明原因，重新开展采购活动。</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 </w:t>
      </w:r>
      <w:r>
        <w:rPr>
          <w:rFonts w:ascii="Times New Roman" w:eastAsia="宋体" w:hAnsi="Times New Roman" w:cs="Times New Roman" w:hint="eastAsia"/>
          <w:color w:val="000000" w:themeColor="text1"/>
        </w:rPr>
        <w:t>评审方法及标准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28.1 </w:t>
      </w:r>
      <w:r>
        <w:rPr>
          <w:rFonts w:ascii="Times New Roman" w:eastAsia="宋体" w:hAnsi="Times New Roman" w:cs="Times New Roman" w:hint="eastAsia"/>
          <w:color w:val="000000" w:themeColor="text1"/>
        </w:rPr>
        <w:t>磋商小组将根据竞争性磋商文件确定的评审原则和评审方法对确定为实质上响应竞争性磋商文件要求的投标进行评估和比较。</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28.2 </w:t>
      </w:r>
      <w:r>
        <w:rPr>
          <w:rFonts w:ascii="Times New Roman" w:eastAsia="宋体" w:hAnsi="Times New Roman" w:cs="Times New Roman" w:hint="eastAsia"/>
          <w:color w:val="000000" w:themeColor="text1"/>
        </w:rPr>
        <w:t>磋商小组应当按照客观、公正、审慎的原则，根据竞争性磋商文件规定的评审程序、评审方法和评审标准进行独立评审。</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28.3 </w:t>
      </w:r>
      <w:r>
        <w:rPr>
          <w:rFonts w:ascii="Times New Roman" w:eastAsia="宋体" w:hAnsi="Times New Roman" w:cs="Times New Roman" w:hint="eastAsia"/>
          <w:color w:val="000000" w:themeColor="text1"/>
        </w:rPr>
        <w:t>竞争性磋商文件内容违反国家有关强制性规定的，磋商小组应当停止评审并向采购人或者采购代理机构说明情况。</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28.4 </w:t>
      </w:r>
      <w:r>
        <w:rPr>
          <w:rFonts w:ascii="Times New Roman" w:eastAsia="宋体" w:hAnsi="Times New Roman" w:cs="Times New Roman" w:hint="eastAsia"/>
          <w:color w:val="000000" w:themeColor="text1"/>
        </w:rPr>
        <w:t>对竞争性磋商文件中描述有歧义或前后不一致的地方，磋商小组有权进行评判，但对同一条款的评判应适用于每个供应商。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28.5 </w:t>
      </w:r>
      <w:r>
        <w:rPr>
          <w:rFonts w:ascii="Times New Roman" w:eastAsia="宋体" w:hAnsi="Times New Roman" w:cs="Times New Roman" w:hint="eastAsia"/>
          <w:color w:val="000000" w:themeColor="text1"/>
        </w:rPr>
        <w:t>评审方法</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）根据《中华人民共和国政府采购法实施条例》和《关于进一步规范政府采购评审工作有关问题的通知》（财库〔</w:t>
      </w:r>
      <w:r>
        <w:rPr>
          <w:rFonts w:ascii="Times New Roman" w:eastAsia="宋体" w:hAnsi="Times New Roman" w:cs="Times New Roman" w:hint="eastAsia"/>
          <w:color w:val="000000" w:themeColor="text1"/>
        </w:rPr>
        <w:t>2012</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69</w:t>
      </w:r>
      <w:r>
        <w:rPr>
          <w:rFonts w:ascii="Times New Roman" w:eastAsia="宋体" w:hAnsi="Times New Roman" w:cs="Times New Roman" w:hint="eastAsia"/>
          <w:color w:val="000000" w:themeColor="text1"/>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w:t>
      </w:r>
      <w:r>
        <w:rPr>
          <w:rFonts w:ascii="Times New Roman" w:eastAsia="宋体" w:hAnsi="Times New Roman" w:hint="eastAsia"/>
          <w:color w:val="000000" w:themeColor="text1"/>
        </w:rPr>
        <w:t>按照《关于调整优化节能产品、环境标志产品政府采购执行机制的通知》（财库〔</w:t>
      </w:r>
      <w:r>
        <w:rPr>
          <w:rFonts w:ascii="Times New Roman" w:eastAsia="宋体" w:hAnsi="Times New Roman" w:hint="eastAsia"/>
          <w:color w:val="000000" w:themeColor="text1"/>
        </w:rPr>
        <w:t>2019</w:t>
      </w:r>
      <w:r>
        <w:rPr>
          <w:rFonts w:ascii="Times New Roman" w:eastAsia="宋体" w:hAnsi="Times New Roman" w:hint="eastAsia"/>
          <w:color w:val="000000" w:themeColor="text1"/>
        </w:rPr>
        <w:t>〕</w:t>
      </w:r>
      <w:r>
        <w:rPr>
          <w:rFonts w:ascii="Times New Roman" w:eastAsia="宋体" w:hAnsi="Times New Roman" w:hint="eastAsia"/>
          <w:color w:val="000000" w:themeColor="text1"/>
        </w:rPr>
        <w:t>9</w:t>
      </w:r>
      <w:r>
        <w:rPr>
          <w:rFonts w:ascii="Times New Roman" w:eastAsia="宋体" w:hAnsi="Times New Roman" w:hint="eastAsia"/>
          <w:color w:val="000000" w:themeColor="text1"/>
        </w:rPr>
        <w:t>号）文件要求，对</w:t>
      </w:r>
      <w:r>
        <w:rPr>
          <w:rFonts w:ascii="Times New Roman" w:hAnsi="Times New Roman" w:cs="Times New Roman"/>
          <w:color w:val="000000" w:themeColor="text1"/>
        </w:rPr>
        <w:t>政府采购节能、环境标志品目清单</w:t>
      </w:r>
      <w:r>
        <w:rPr>
          <w:rFonts w:ascii="Times New Roman" w:hAnsi="Times New Roman" w:cs="Times New Roman" w:hint="eastAsia"/>
          <w:color w:val="000000" w:themeColor="text1"/>
        </w:rPr>
        <w:t>内的产品实施</w:t>
      </w:r>
      <w:r>
        <w:rPr>
          <w:rFonts w:ascii="Times New Roman" w:eastAsia="宋体" w:hAnsi="Times New Roman" w:hint="eastAsia"/>
          <w:color w:val="000000" w:themeColor="text1"/>
        </w:rPr>
        <w:t>优先采购和强制采购的评标方法。</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）成交候选供应商产生办法：按得分由高到低顺序确定成交候选供应商；得分相同的，按投标报价由低到高顺序确定成交候选供应商；得分且投标报价相同的，按技术指标优劣顺序确定成交候选供应商。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）采购人按成交候选供应商顺序确定成交供应商，或授权磋商小组按成交候选供应商顺序直接确定成交供应商。</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28.6 </w:t>
      </w:r>
      <w:r>
        <w:rPr>
          <w:rFonts w:ascii="Times New Roman" w:eastAsia="宋体" w:hAnsi="Times New Roman" w:cs="Times New Roman" w:hint="eastAsia"/>
          <w:color w:val="000000" w:themeColor="text1"/>
        </w:rPr>
        <w:t>出现以下任何情形取消磋商资格：</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1</w:t>
      </w:r>
      <w:r>
        <w:rPr>
          <w:rFonts w:ascii="Times New Roman" w:eastAsia="宋体" w:hAnsi="Times New Roman" w:cs="Times New Roman" w:hint="eastAsia"/>
          <w:color w:val="000000" w:themeColor="text1"/>
        </w:rPr>
        <w:t>）响应文件未按竞争性磋商文件的要求加盖电子签章的；</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2</w:t>
      </w:r>
      <w:r>
        <w:rPr>
          <w:rFonts w:ascii="Times New Roman" w:eastAsia="宋体" w:hAnsi="Times New Roman" w:cs="Times New Roman" w:hint="eastAsia"/>
          <w:color w:val="000000" w:themeColor="text1"/>
        </w:rPr>
        <w:t>）磋商有效期短于竞争性磋商文件要求的；</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3</w:t>
      </w:r>
      <w:r>
        <w:rPr>
          <w:rFonts w:ascii="Times New Roman" w:eastAsia="宋体" w:hAnsi="Times New Roman" w:cs="Times New Roman" w:hint="eastAsia"/>
          <w:color w:val="000000" w:themeColor="text1"/>
        </w:rPr>
        <w:t>）响应文件中提供虚假材料的；</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4</w:t>
      </w:r>
      <w:r>
        <w:rPr>
          <w:rFonts w:ascii="Times New Roman" w:eastAsia="宋体" w:hAnsi="Times New Roman" w:cs="Times New Roman" w:hint="eastAsia"/>
          <w:color w:val="000000" w:themeColor="text1"/>
        </w:rPr>
        <w:t>）不能满足竞争性磋商文件中任何一条实质性要求或加注“★”号条款出现负偏离或经磋商小组认定未实质性响应竞争性磋商文件要求的或响应内容不符合相关强制性规定的；</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5</w:t>
      </w:r>
      <w:r>
        <w:rPr>
          <w:rFonts w:ascii="Times New Roman" w:eastAsia="宋体" w:hAnsi="Times New Roman" w:cs="Times New Roman" w:hint="eastAsia"/>
          <w:color w:val="000000" w:themeColor="text1"/>
        </w:rPr>
        <w:t>）未按时进行网上解密或电子响应文件损坏、无效的；</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6</w:t>
      </w:r>
      <w:r>
        <w:rPr>
          <w:rFonts w:ascii="Times New Roman" w:eastAsia="宋体" w:hAnsi="Times New Roman" w:cs="Times New Roman" w:hint="eastAsia"/>
          <w:color w:val="000000" w:themeColor="text1"/>
        </w:rPr>
        <w:t>）磋商报价超出采购预算的；</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7</w:t>
      </w:r>
      <w:r>
        <w:rPr>
          <w:rFonts w:ascii="Times New Roman" w:eastAsia="宋体" w:hAnsi="Times New Roman" w:cs="Times New Roman" w:hint="eastAsia"/>
          <w:color w:val="000000" w:themeColor="text1"/>
        </w:rPr>
        <w:t>）存在串通情形的；</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8</w:t>
      </w:r>
      <w:r>
        <w:rPr>
          <w:rFonts w:ascii="Times New Roman" w:eastAsia="宋体" w:hAnsi="Times New Roman" w:cs="Times New Roman" w:hint="eastAsia"/>
          <w:color w:val="000000" w:themeColor="text1"/>
        </w:rPr>
        <w:t>）单位负责人或法定代表人为同一人，或者存在控股、管理关系的不同供应商，参加同一合同项下投标的，相关投标均无效；</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9</w:t>
      </w:r>
      <w:r>
        <w:rPr>
          <w:rFonts w:ascii="Times New Roman" w:eastAsia="宋体" w:hAnsi="Times New Roman" w:cs="Times New Roman" w:hint="eastAsia"/>
          <w:color w:val="000000" w:themeColor="text1"/>
        </w:rPr>
        <w:t>）其他法定响应无效的情形。</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 </w:t>
      </w:r>
      <w:r>
        <w:rPr>
          <w:rFonts w:ascii="Times New Roman" w:eastAsia="宋体" w:hAnsi="Times New Roman" w:cs="Times New Roman" w:hint="eastAsia"/>
          <w:color w:val="000000" w:themeColor="text1"/>
        </w:rPr>
        <w:t>其他注意事项</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29.1 </w:t>
      </w:r>
      <w:r>
        <w:rPr>
          <w:rFonts w:ascii="Times New Roman" w:eastAsia="宋体" w:hAnsi="Times New Roman" w:cs="Times New Roman" w:hint="eastAsia"/>
          <w:color w:val="000000" w:themeColor="text1"/>
        </w:rPr>
        <w:t>在磋商期间，供应商不得向磋商小组成员或采购代理机构询问评审情况、施加任何影响，不得进行旨在影响评审结果的活动。</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29.2 </w:t>
      </w:r>
      <w:r>
        <w:rPr>
          <w:rFonts w:ascii="Times New Roman" w:eastAsia="宋体" w:hAnsi="Times New Roman" w:cs="Times New Roman" w:hint="eastAsia"/>
          <w:color w:val="000000" w:themeColor="text1"/>
        </w:rPr>
        <w:t>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rsidR="0097506A" w:rsidRDefault="004B44DD">
      <w:pPr>
        <w:pStyle w:val="Default"/>
        <w:spacing w:line="360" w:lineRule="auto"/>
        <w:ind w:firstLineChars="200" w:firstLine="480"/>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29.3 </w:t>
      </w:r>
      <w:r>
        <w:rPr>
          <w:rFonts w:ascii="Times New Roman" w:eastAsia="宋体" w:hAnsi="Times New Roman" w:cs="Times New Roman" w:hint="eastAsia"/>
          <w:color w:val="000000" w:themeColor="text1"/>
        </w:rPr>
        <w:t>本项目不接受赠品、回扣或者与采购无关的其他商品、服务。</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29.4 </w:t>
      </w:r>
      <w:r>
        <w:rPr>
          <w:rFonts w:ascii="Times New Roman" w:eastAsia="宋体" w:hAnsi="Times New Roman" w:cs="Times New Roman" w:hint="eastAsia"/>
          <w:color w:val="000000" w:themeColor="text1"/>
        </w:rPr>
        <w:t>如果几个供应商所投整包产品为同一品牌时，在服务承诺符合竞争性磋商文件的情况下，报价最低的供应商入围评审阶段。</w:t>
      </w:r>
    </w:p>
    <w:p w:rsidR="0097506A" w:rsidRDefault="0097506A">
      <w:pPr>
        <w:pStyle w:val="Default"/>
        <w:spacing w:line="360" w:lineRule="auto"/>
        <w:ind w:firstLineChars="200" w:firstLine="480"/>
        <w:jc w:val="both"/>
        <w:rPr>
          <w:rFonts w:ascii="Times New Roman" w:eastAsia="宋体" w:hAnsi="Times New Roman" w:cs="Times New Roman"/>
          <w:color w:val="000000" w:themeColor="text1"/>
        </w:rPr>
      </w:pPr>
    </w:p>
    <w:p w:rsidR="0097506A" w:rsidRDefault="004B44DD">
      <w:pPr>
        <w:pStyle w:val="Default"/>
        <w:spacing w:line="360" w:lineRule="auto"/>
        <w:ind w:firstLineChars="200" w:firstLine="480"/>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F  </w:t>
      </w:r>
      <w:r>
        <w:rPr>
          <w:rFonts w:ascii="Times New Roman" w:eastAsia="宋体" w:hAnsi="Times New Roman" w:cs="Times New Roman" w:hint="eastAsia"/>
          <w:color w:val="000000" w:themeColor="text1"/>
        </w:rPr>
        <w:t>授予合同</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30. </w:t>
      </w:r>
      <w:r>
        <w:rPr>
          <w:rFonts w:ascii="Times New Roman" w:eastAsia="宋体" w:hAnsi="Times New Roman" w:cs="Times New Roman" w:hint="eastAsia"/>
          <w:color w:val="000000" w:themeColor="text1"/>
        </w:rPr>
        <w:t>成交供应商的产生</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30.1 </w:t>
      </w:r>
      <w:r>
        <w:rPr>
          <w:rFonts w:ascii="Times New Roman" w:eastAsia="宋体" w:hAnsi="Times New Roman" w:cs="Times New Roman" w:hint="eastAsia"/>
          <w:color w:val="000000" w:themeColor="text1"/>
        </w:rPr>
        <w:t>采购人可以事先授权磋商小组直接确定成交供应商。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30.2 </w:t>
      </w:r>
      <w:r>
        <w:rPr>
          <w:rFonts w:ascii="Times New Roman" w:eastAsia="宋体" w:hAnsi="Times New Roman" w:cs="Times New Roman" w:hint="eastAsia"/>
          <w:color w:val="000000" w:themeColor="text1"/>
        </w:rPr>
        <w:t>采购人也可以按照《中华人民共和国政府采购法》及其实施条例等法律法规的规定和竞争性磋商文件的要求确认成交供应商。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31. </w:t>
      </w:r>
      <w:r>
        <w:rPr>
          <w:rFonts w:ascii="Times New Roman" w:eastAsia="宋体" w:hAnsi="Times New Roman" w:cs="Times New Roman" w:hint="eastAsia"/>
          <w:color w:val="000000" w:themeColor="text1"/>
        </w:rPr>
        <w:t>成交通知</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31.1 </w:t>
      </w:r>
      <w:r>
        <w:rPr>
          <w:rFonts w:ascii="Times New Roman" w:eastAsia="宋体" w:hAnsi="Times New Roman" w:cs="Times New Roman" w:hint="eastAsia"/>
          <w:color w:val="000000" w:themeColor="text1"/>
        </w:rPr>
        <w:t>成交公告发布同时，采购代理机构将通过天津市政府采购中心招投标系统以电子形式向成交供应商发出《成交通知书》（请使用天津市中环认证服务有限公司发出的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“市级集采机构入口”，并从“供应商系统”的“查看项目文件”中获取）。《成交通知书》一经发出即发生法律效力。</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31.2 </w:t>
      </w:r>
      <w:r>
        <w:rPr>
          <w:rFonts w:ascii="Times New Roman" w:eastAsia="宋体" w:hAnsi="Times New Roman" w:cs="Times New Roman" w:hint="eastAsia"/>
          <w:color w:val="000000" w:themeColor="text1"/>
        </w:rPr>
        <w:t>投标人可使用天津市中环认证服务有限公司发出的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“市级集采机构入口”，并从“供应商系统”的“项目资审情况”中获取未通过资格审查的原因或从“供应商系统”的“查看排序和得分”中获取未成交人本人的评审得分与排序。</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32. </w:t>
      </w:r>
      <w:r>
        <w:rPr>
          <w:rFonts w:ascii="Times New Roman" w:eastAsia="宋体" w:hAnsi="Times New Roman" w:cs="Times New Roman" w:hint="eastAsia"/>
          <w:color w:val="000000" w:themeColor="text1"/>
        </w:rPr>
        <w:t>签订合同</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32.1 </w:t>
      </w:r>
      <w:r>
        <w:rPr>
          <w:rFonts w:ascii="Times New Roman" w:eastAsia="宋体" w:hAnsi="Times New Roman" w:cs="Times New Roman" w:hint="eastAsia"/>
          <w:color w:val="000000" w:themeColor="text1"/>
        </w:rPr>
        <w:t>采购人与成交供应商应当在成交通知书发出之日起三十日内，按照竞争性磋商文件确定的事项签订政府采购合同。合同文本请使用天津市中环认证服务有限公司发出的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数字证书（原天津市电子认证中心发出尚在有效期内的</w:t>
      </w:r>
      <w:r>
        <w:rPr>
          <w:rFonts w:ascii="Times New Roman" w:eastAsia="宋体" w:hAnsi="Times New Roman" w:cs="Times New Roman" w:hint="eastAsia"/>
          <w:color w:val="000000" w:themeColor="text1"/>
        </w:rPr>
        <w:t>CA</w:t>
      </w:r>
      <w:r>
        <w:rPr>
          <w:rFonts w:ascii="Times New Roman" w:eastAsia="宋体" w:hAnsi="Times New Roman" w:cs="Times New Roman" w:hint="eastAsia"/>
          <w:color w:val="000000" w:themeColor="text1"/>
        </w:rPr>
        <w:t>数字证书仍可使用）登陆天津市政府采购中心网（网址：</w:t>
      </w:r>
      <w:r>
        <w:rPr>
          <w:rFonts w:ascii="Times New Roman" w:eastAsia="宋体" w:hAnsi="Times New Roman" w:cs="Times New Roman" w:hint="eastAsia"/>
          <w:color w:val="000000" w:themeColor="text1"/>
        </w:rPr>
        <w:t>http://tjgpc.zwfwb.tj.gov.cn</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”网上招投标”</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“供应商登录”</w:t>
      </w:r>
      <w:r>
        <w:rPr>
          <w:rFonts w:ascii="Times New Roman" w:eastAsia="宋体" w:hAnsi="Times New Roman" w:cs="Times New Roman" w:hint="eastAsia"/>
          <w:color w:val="000000" w:themeColor="text1"/>
        </w:rPr>
        <w:t>-</w:t>
      </w:r>
      <w:r>
        <w:rPr>
          <w:rFonts w:ascii="Times New Roman" w:eastAsia="宋体" w:hAnsi="Times New Roman" w:cs="Times New Roman" w:hint="eastAsia"/>
          <w:color w:val="000000" w:themeColor="text1"/>
        </w:rPr>
        <w:t>“市级集采机构入口”，并从“供应商系统”的“合同”中获取。</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32.2 </w:t>
      </w:r>
      <w:r>
        <w:rPr>
          <w:rFonts w:ascii="Times New Roman" w:eastAsia="宋体" w:hAnsi="Times New Roman" w:cs="Times New Roman" w:hint="eastAsia"/>
          <w:color w:val="000000" w:themeColor="text1"/>
        </w:rPr>
        <w:t>竞争性磋商文件、成交供应商的响应文件及其澄清文件等，均为签订合同的依据，且为合同的组成部分。</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33. </w:t>
      </w:r>
      <w:r>
        <w:rPr>
          <w:rFonts w:ascii="Times New Roman" w:eastAsia="宋体" w:hAnsi="Times New Roman" w:cs="Times New Roman" w:hint="eastAsia"/>
          <w:color w:val="000000" w:themeColor="text1"/>
        </w:rPr>
        <w:t>履约保证金</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33.1 </w:t>
      </w:r>
      <w:r>
        <w:rPr>
          <w:rFonts w:ascii="Times New Roman" w:eastAsia="宋体" w:hAnsi="Times New Roman" w:cs="Times New Roman" w:hint="eastAsia"/>
          <w:color w:val="000000" w:themeColor="text1"/>
        </w:rPr>
        <w:t>若《磋商项目需求》规定须提交履约保证金的，成交供应商须按照规定要求提交履约保证金。</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33.2 </w:t>
      </w:r>
      <w:r>
        <w:rPr>
          <w:rFonts w:ascii="Times New Roman" w:eastAsia="宋体" w:hAnsi="Times New Roman" w:cs="Times New Roman" w:hint="eastAsia"/>
          <w:color w:val="000000" w:themeColor="text1"/>
        </w:rPr>
        <w:t>成交供应商未能按合同规定履行其义务，采购人有权没收履约保证金。</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34. </w:t>
      </w:r>
      <w:r>
        <w:rPr>
          <w:rFonts w:ascii="Times New Roman" w:eastAsia="宋体" w:hAnsi="Times New Roman" w:cs="Times New Roman" w:hint="eastAsia"/>
          <w:color w:val="000000" w:themeColor="text1"/>
        </w:rPr>
        <w:t>成交供应商拒绝与采购人签订合同的，采购人可以按照评审报告推荐的成交候选人名单排序，确定下一候选人为成交供应商，也可以重新开展政府采购活动。</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35. </w:t>
      </w:r>
      <w:r>
        <w:rPr>
          <w:rFonts w:ascii="Times New Roman" w:eastAsia="宋体" w:hAnsi="Times New Roman" w:cs="Times New Roman" w:hint="eastAsia"/>
          <w:color w:val="000000" w:themeColor="text1"/>
        </w:rPr>
        <w:t>合同分包</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35.1 </w:t>
      </w:r>
      <w:r>
        <w:rPr>
          <w:rFonts w:ascii="Times New Roman" w:eastAsia="宋体" w:hAnsi="Times New Roman" w:cs="Times New Roman" w:hint="eastAsia"/>
          <w:color w:val="000000" w:themeColor="text1"/>
        </w:rPr>
        <w:t>未经采购人同意，成交供应商不得分包合同。</w:t>
      </w:r>
    </w:p>
    <w:p w:rsidR="0097506A" w:rsidRDefault="004B44DD">
      <w:pPr>
        <w:pStyle w:val="Default"/>
        <w:spacing w:line="360" w:lineRule="auto"/>
        <w:ind w:firstLineChars="200" w:firstLine="480"/>
        <w:jc w:val="both"/>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 xml:space="preserve">35.2 </w:t>
      </w:r>
      <w:r>
        <w:rPr>
          <w:rFonts w:ascii="Times New Roman" w:eastAsia="宋体" w:hAnsi="Times New Roman" w:cs="Times New Roman" w:hint="eastAsia"/>
          <w:color w:val="000000" w:themeColor="text1"/>
        </w:rPr>
        <w:t>政府采购合同分包履行的，成交供应商就采购项目和分包项目向采购人负责，分包供应商就分包项目承担责任。</w:t>
      </w:r>
    </w:p>
    <w:p w:rsidR="0097506A" w:rsidRDefault="0097506A">
      <w:pPr>
        <w:pStyle w:val="Default"/>
        <w:spacing w:line="360" w:lineRule="auto"/>
        <w:ind w:firstLineChars="200" w:firstLine="480"/>
        <w:jc w:val="both"/>
        <w:rPr>
          <w:rFonts w:ascii="Times New Roman" w:eastAsia="宋体" w:hAnsi="Times New Roman" w:cs="Times New Roman"/>
          <w:color w:val="000000" w:themeColor="text1"/>
        </w:rPr>
      </w:pPr>
    </w:p>
    <w:p w:rsidR="0097506A" w:rsidRDefault="0097506A">
      <w:pPr>
        <w:pStyle w:val="Default"/>
        <w:snapToGrid w:val="0"/>
        <w:spacing w:line="360" w:lineRule="auto"/>
        <w:ind w:firstLineChars="200" w:firstLine="480"/>
        <w:jc w:val="both"/>
        <w:rPr>
          <w:rFonts w:ascii="Times New Roman" w:eastAsia="宋体" w:hAnsi="Times New Roman" w:cs="Times New Roman"/>
          <w:color w:val="000000" w:themeColor="text1"/>
        </w:rPr>
      </w:pPr>
    </w:p>
    <w:p w:rsidR="0097506A" w:rsidRDefault="0097506A">
      <w:pPr>
        <w:pStyle w:val="Default"/>
        <w:snapToGrid w:val="0"/>
        <w:spacing w:line="360" w:lineRule="auto"/>
        <w:ind w:firstLineChars="200" w:firstLine="480"/>
        <w:jc w:val="both"/>
        <w:rPr>
          <w:rFonts w:ascii="Times New Roman" w:eastAsia="宋体" w:hAnsi="Times New Roman" w:cs="Times New Roman"/>
          <w:color w:val="000000" w:themeColor="text1"/>
        </w:rPr>
        <w:sectPr w:rsidR="0097506A">
          <w:headerReference w:type="default" r:id="rId15"/>
          <w:pgSz w:w="11906" w:h="16838"/>
          <w:pgMar w:top="1440" w:right="1800" w:bottom="1440" w:left="1800" w:header="851" w:footer="992" w:gutter="0"/>
          <w:cols w:space="720"/>
          <w:docGrid w:type="lines" w:linePitch="312"/>
        </w:sectPr>
      </w:pPr>
    </w:p>
    <w:p w:rsidR="0097506A" w:rsidRDefault="004B44DD">
      <w:pPr>
        <w:pStyle w:val="a9"/>
        <w:rPr>
          <w:rFonts w:ascii="Times New Roman" w:hAnsi="Times New Roman"/>
          <w:color w:val="000000" w:themeColor="text1"/>
        </w:rPr>
      </w:pPr>
      <w:r>
        <w:rPr>
          <w:rFonts w:ascii="Times New Roman" w:hAnsi="Times New Roman"/>
          <w:color w:val="000000" w:themeColor="text1"/>
        </w:rPr>
        <w:t>第四部分</w:t>
      </w:r>
      <w:r>
        <w:rPr>
          <w:rFonts w:ascii="Times New Roman" w:hAnsi="Times New Roman"/>
          <w:color w:val="000000" w:themeColor="text1"/>
        </w:rPr>
        <w:t xml:space="preserve">  </w:t>
      </w:r>
      <w:r>
        <w:rPr>
          <w:rFonts w:ascii="Times New Roman" w:hAnsi="Times New Roman"/>
          <w:color w:val="000000" w:themeColor="text1"/>
        </w:rPr>
        <w:t>合同草案</w:t>
      </w:r>
      <w:bookmarkEnd w:id="8"/>
    </w:p>
    <w:p w:rsidR="0097506A" w:rsidRDefault="004B44DD">
      <w:pPr>
        <w:tabs>
          <w:tab w:val="left" w:pos="0"/>
          <w:tab w:val="left" w:pos="315"/>
        </w:tabs>
        <w:spacing w:line="520" w:lineRule="exact"/>
        <w:ind w:firstLine="480"/>
        <w:rPr>
          <w:color w:val="000000" w:themeColor="text1"/>
          <w:sz w:val="24"/>
          <w:szCs w:val="24"/>
        </w:rPr>
      </w:pPr>
      <w:r>
        <w:rPr>
          <w:color w:val="000000" w:themeColor="text1"/>
          <w:sz w:val="24"/>
          <w:szCs w:val="24"/>
        </w:rPr>
        <w:t>需方：</w:t>
      </w:r>
      <w:r>
        <w:rPr>
          <w:color w:val="000000" w:themeColor="text1"/>
          <w:sz w:val="24"/>
          <w:szCs w:val="24"/>
        </w:rPr>
        <w:t xml:space="preserve"> </w:t>
      </w:r>
    </w:p>
    <w:p w:rsidR="0097506A" w:rsidRDefault="004B44DD">
      <w:pPr>
        <w:tabs>
          <w:tab w:val="left" w:pos="0"/>
          <w:tab w:val="left" w:pos="315"/>
        </w:tabs>
        <w:spacing w:line="520" w:lineRule="exact"/>
        <w:ind w:firstLine="480"/>
        <w:rPr>
          <w:color w:val="000000" w:themeColor="text1"/>
          <w:sz w:val="24"/>
          <w:szCs w:val="24"/>
        </w:rPr>
      </w:pPr>
      <w:r>
        <w:rPr>
          <w:color w:val="000000" w:themeColor="text1"/>
          <w:sz w:val="24"/>
          <w:szCs w:val="24"/>
        </w:rPr>
        <w:t>供方：</w:t>
      </w:r>
    </w:p>
    <w:p w:rsidR="0097506A" w:rsidRDefault="004B44DD">
      <w:pPr>
        <w:tabs>
          <w:tab w:val="left" w:pos="515"/>
        </w:tabs>
        <w:spacing w:line="520" w:lineRule="exact"/>
        <w:ind w:firstLine="480"/>
        <w:rPr>
          <w:color w:val="000000" w:themeColor="text1"/>
          <w:sz w:val="24"/>
          <w:szCs w:val="24"/>
        </w:rPr>
      </w:pPr>
      <w:r>
        <w:rPr>
          <w:color w:val="000000" w:themeColor="text1"/>
          <w:sz w:val="24"/>
          <w:szCs w:val="24"/>
        </w:rPr>
        <w:t>供、需双方根据</w:t>
      </w:r>
      <w:r>
        <w:rPr>
          <w:color w:val="000000" w:themeColor="text1"/>
          <w:sz w:val="24"/>
          <w:szCs w:val="24"/>
        </w:rPr>
        <w:t xml:space="preserve">  </w:t>
      </w:r>
      <w:r>
        <w:rPr>
          <w:color w:val="000000" w:themeColor="text1"/>
          <w:sz w:val="24"/>
          <w:szCs w:val="24"/>
        </w:rPr>
        <w:t>年</w:t>
      </w:r>
      <w:r>
        <w:rPr>
          <w:color w:val="000000" w:themeColor="text1"/>
          <w:sz w:val="24"/>
          <w:szCs w:val="24"/>
        </w:rPr>
        <w:t xml:space="preserve">  </w:t>
      </w:r>
      <w:r>
        <w:rPr>
          <w:color w:val="000000" w:themeColor="text1"/>
          <w:sz w:val="24"/>
          <w:szCs w:val="24"/>
        </w:rPr>
        <w:t>月</w:t>
      </w:r>
      <w:r>
        <w:rPr>
          <w:color w:val="000000" w:themeColor="text1"/>
          <w:sz w:val="24"/>
          <w:szCs w:val="24"/>
        </w:rPr>
        <w:t xml:space="preserve">   </w:t>
      </w:r>
      <w:r>
        <w:rPr>
          <w:color w:val="000000" w:themeColor="text1"/>
          <w:sz w:val="24"/>
          <w:szCs w:val="24"/>
        </w:rPr>
        <w:t>日天津市政府采购中心关于</w:t>
      </w:r>
      <w:r>
        <w:rPr>
          <w:rFonts w:hint="eastAsia"/>
          <w:color w:val="000000" w:themeColor="text1"/>
          <w:sz w:val="24"/>
          <w:szCs w:val="24"/>
        </w:rPr>
        <w:t xml:space="preserve">        </w:t>
      </w:r>
      <w:r>
        <w:rPr>
          <w:rFonts w:hint="eastAsia"/>
          <w:color w:val="000000" w:themeColor="text1"/>
          <w:sz w:val="24"/>
          <w:szCs w:val="24"/>
        </w:rPr>
        <w:t>项目</w:t>
      </w:r>
      <w:r>
        <w:rPr>
          <w:color w:val="000000" w:themeColor="text1"/>
          <w:sz w:val="24"/>
          <w:szCs w:val="24"/>
        </w:rPr>
        <w:t>（项目编号：</w:t>
      </w:r>
      <w:r>
        <w:rPr>
          <w:color w:val="000000" w:themeColor="text1"/>
          <w:sz w:val="24"/>
          <w:szCs w:val="24"/>
        </w:rPr>
        <w:t>TGPC-201</w:t>
      </w:r>
      <w:r>
        <w:rPr>
          <w:rFonts w:hint="eastAsia"/>
          <w:color w:val="000000" w:themeColor="text1"/>
          <w:sz w:val="24"/>
          <w:szCs w:val="24"/>
        </w:rPr>
        <w:t xml:space="preserve"> </w:t>
      </w:r>
      <w:r>
        <w:rPr>
          <w:color w:val="000000" w:themeColor="text1"/>
          <w:sz w:val="24"/>
          <w:szCs w:val="24"/>
        </w:rPr>
        <w:t>-</w:t>
      </w:r>
      <w:r>
        <w:rPr>
          <w:rFonts w:hint="eastAsia"/>
          <w:color w:val="000000" w:themeColor="text1"/>
          <w:sz w:val="24"/>
          <w:szCs w:val="24"/>
        </w:rPr>
        <w:t xml:space="preserve">    </w:t>
      </w:r>
      <w:r>
        <w:rPr>
          <w:color w:val="000000" w:themeColor="text1"/>
          <w:sz w:val="24"/>
          <w:szCs w:val="24"/>
        </w:rPr>
        <w:t>）的磋商结果和磋商文件的要求，并经双方协商一致，达成货物购销合同：</w:t>
      </w:r>
    </w:p>
    <w:p w:rsidR="0097506A" w:rsidRDefault="004B44DD">
      <w:pPr>
        <w:pStyle w:val="af"/>
        <w:numPr>
          <w:ilvl w:val="0"/>
          <w:numId w:val="13"/>
        </w:numPr>
        <w:spacing w:line="480" w:lineRule="exact"/>
        <w:ind w:firstLineChars="0"/>
        <w:rPr>
          <w:color w:val="000000" w:themeColor="text1"/>
          <w:sz w:val="24"/>
        </w:rPr>
      </w:pPr>
      <w:r>
        <w:rPr>
          <w:rFonts w:hint="eastAsia"/>
          <w:color w:val="000000" w:themeColor="text1"/>
          <w:sz w:val="24"/>
        </w:rPr>
        <w:t>本合同为中小企业预留合同</w:t>
      </w:r>
    </w:p>
    <w:p w:rsidR="0097506A" w:rsidRDefault="004B44DD">
      <w:pPr>
        <w:pStyle w:val="af"/>
        <w:numPr>
          <w:ilvl w:val="0"/>
          <w:numId w:val="13"/>
        </w:numPr>
        <w:spacing w:line="480" w:lineRule="exact"/>
        <w:ind w:firstLineChars="0"/>
        <w:rPr>
          <w:color w:val="000000" w:themeColor="text1"/>
          <w:sz w:val="24"/>
        </w:rPr>
      </w:pPr>
      <w:r>
        <w:rPr>
          <w:rFonts w:hint="eastAsia"/>
          <w:color w:val="000000" w:themeColor="text1"/>
          <w:sz w:val="24"/>
        </w:rPr>
        <w:t>本合同非中小企业预留合同</w:t>
      </w:r>
    </w:p>
    <w:p w:rsidR="0097506A" w:rsidRDefault="004B44DD">
      <w:pPr>
        <w:spacing w:line="520" w:lineRule="exact"/>
        <w:ind w:firstLineChars="200" w:firstLine="480"/>
        <w:rPr>
          <w:color w:val="000000" w:themeColor="text1"/>
          <w:sz w:val="24"/>
          <w:szCs w:val="24"/>
        </w:rPr>
      </w:pPr>
      <w:r>
        <w:rPr>
          <w:color w:val="000000" w:themeColor="text1"/>
          <w:sz w:val="24"/>
          <w:szCs w:val="24"/>
        </w:rPr>
        <w:t>一、货物名称：见附件</w:t>
      </w:r>
      <w:r>
        <w:rPr>
          <w:color w:val="000000" w:themeColor="text1"/>
          <w:sz w:val="24"/>
          <w:szCs w:val="24"/>
        </w:rPr>
        <w:t>1</w:t>
      </w:r>
    </w:p>
    <w:p w:rsidR="0097506A" w:rsidRDefault="004B44DD">
      <w:pPr>
        <w:tabs>
          <w:tab w:val="left" w:pos="1133"/>
        </w:tabs>
        <w:spacing w:line="520" w:lineRule="exact"/>
        <w:ind w:firstLineChars="400" w:firstLine="960"/>
        <w:rPr>
          <w:color w:val="000000" w:themeColor="text1"/>
          <w:sz w:val="24"/>
          <w:szCs w:val="24"/>
        </w:rPr>
      </w:pPr>
      <w:r>
        <w:rPr>
          <w:color w:val="000000" w:themeColor="text1"/>
          <w:sz w:val="24"/>
          <w:szCs w:val="24"/>
        </w:rPr>
        <w:t>货物型号：见附件</w:t>
      </w:r>
      <w:r>
        <w:rPr>
          <w:color w:val="000000" w:themeColor="text1"/>
          <w:sz w:val="24"/>
          <w:szCs w:val="24"/>
        </w:rPr>
        <w:t>1</w:t>
      </w:r>
    </w:p>
    <w:p w:rsidR="0097506A" w:rsidRDefault="004B44DD">
      <w:pPr>
        <w:tabs>
          <w:tab w:val="left" w:pos="1133"/>
        </w:tabs>
        <w:spacing w:line="520" w:lineRule="exact"/>
        <w:ind w:firstLineChars="400" w:firstLine="960"/>
        <w:rPr>
          <w:color w:val="000000" w:themeColor="text1"/>
          <w:sz w:val="24"/>
          <w:szCs w:val="24"/>
        </w:rPr>
      </w:pPr>
      <w:r>
        <w:rPr>
          <w:color w:val="000000" w:themeColor="text1"/>
          <w:sz w:val="24"/>
          <w:szCs w:val="24"/>
        </w:rPr>
        <w:t>生产厂家：见附件</w:t>
      </w:r>
      <w:r>
        <w:rPr>
          <w:color w:val="000000" w:themeColor="text1"/>
          <w:sz w:val="24"/>
          <w:szCs w:val="24"/>
        </w:rPr>
        <w:t>1</w:t>
      </w:r>
    </w:p>
    <w:p w:rsidR="0097506A" w:rsidRDefault="004B44DD">
      <w:pPr>
        <w:tabs>
          <w:tab w:val="left" w:pos="1133"/>
        </w:tabs>
        <w:spacing w:line="520" w:lineRule="exact"/>
        <w:ind w:firstLineChars="400" w:firstLine="960"/>
        <w:rPr>
          <w:color w:val="000000" w:themeColor="text1"/>
          <w:sz w:val="24"/>
          <w:szCs w:val="24"/>
        </w:rPr>
      </w:pPr>
      <w:r>
        <w:rPr>
          <w:color w:val="000000" w:themeColor="text1"/>
          <w:sz w:val="24"/>
          <w:szCs w:val="24"/>
        </w:rPr>
        <w:t>货物原产地：见附件</w:t>
      </w:r>
      <w:r>
        <w:rPr>
          <w:color w:val="000000" w:themeColor="text1"/>
          <w:sz w:val="24"/>
          <w:szCs w:val="24"/>
        </w:rPr>
        <w:t>1</w:t>
      </w:r>
    </w:p>
    <w:p w:rsidR="0097506A" w:rsidRDefault="004B44DD">
      <w:pPr>
        <w:tabs>
          <w:tab w:val="left" w:pos="1133"/>
        </w:tabs>
        <w:spacing w:line="520" w:lineRule="exact"/>
        <w:ind w:firstLineChars="400" w:firstLine="960"/>
        <w:rPr>
          <w:color w:val="000000" w:themeColor="text1"/>
          <w:sz w:val="24"/>
          <w:szCs w:val="24"/>
        </w:rPr>
      </w:pPr>
      <w:r>
        <w:rPr>
          <w:color w:val="000000" w:themeColor="text1"/>
          <w:sz w:val="24"/>
          <w:szCs w:val="24"/>
        </w:rPr>
        <w:t>货物数量：见附件</w:t>
      </w:r>
      <w:r>
        <w:rPr>
          <w:color w:val="000000" w:themeColor="text1"/>
          <w:sz w:val="24"/>
          <w:szCs w:val="24"/>
        </w:rPr>
        <w:t>1</w:t>
      </w:r>
    </w:p>
    <w:p w:rsidR="0097506A" w:rsidRDefault="004B44DD">
      <w:pPr>
        <w:tabs>
          <w:tab w:val="left" w:pos="1133"/>
        </w:tabs>
        <w:spacing w:line="520" w:lineRule="exact"/>
        <w:ind w:firstLineChars="400" w:firstLine="960"/>
        <w:rPr>
          <w:color w:val="000000" w:themeColor="text1"/>
          <w:sz w:val="24"/>
          <w:szCs w:val="24"/>
        </w:rPr>
      </w:pPr>
      <w:r>
        <w:rPr>
          <w:color w:val="000000" w:themeColor="text1"/>
          <w:sz w:val="24"/>
          <w:szCs w:val="24"/>
        </w:rPr>
        <w:t>货物单价：见附件</w:t>
      </w:r>
      <w:r>
        <w:rPr>
          <w:color w:val="000000" w:themeColor="text1"/>
          <w:sz w:val="24"/>
          <w:szCs w:val="24"/>
        </w:rPr>
        <w:t>1</w:t>
      </w:r>
    </w:p>
    <w:p w:rsidR="0097506A" w:rsidRDefault="004B44DD">
      <w:pPr>
        <w:tabs>
          <w:tab w:val="left" w:pos="1133"/>
        </w:tabs>
        <w:spacing w:line="520" w:lineRule="exact"/>
        <w:ind w:firstLineChars="400" w:firstLine="960"/>
        <w:rPr>
          <w:color w:val="000000" w:themeColor="text1"/>
          <w:sz w:val="24"/>
          <w:szCs w:val="24"/>
        </w:rPr>
      </w:pPr>
      <w:r>
        <w:rPr>
          <w:color w:val="000000" w:themeColor="text1"/>
          <w:sz w:val="24"/>
          <w:szCs w:val="24"/>
        </w:rPr>
        <w:t>货物总价款：人民币</w:t>
      </w:r>
      <w:r>
        <w:rPr>
          <w:color w:val="000000" w:themeColor="text1"/>
          <w:sz w:val="24"/>
          <w:szCs w:val="24"/>
        </w:rPr>
        <w:t xml:space="preserve">  </w:t>
      </w:r>
      <w:r>
        <w:rPr>
          <w:color w:val="000000" w:themeColor="text1"/>
          <w:sz w:val="24"/>
          <w:szCs w:val="24"/>
        </w:rPr>
        <w:t>元</w:t>
      </w:r>
      <w:r>
        <w:rPr>
          <w:color w:val="000000" w:themeColor="text1"/>
          <w:sz w:val="24"/>
          <w:szCs w:val="24"/>
        </w:rPr>
        <w:t xml:space="preserve"> </w:t>
      </w:r>
    </w:p>
    <w:p w:rsidR="0097506A" w:rsidRDefault="004B44DD">
      <w:pPr>
        <w:tabs>
          <w:tab w:val="left" w:pos="1440"/>
        </w:tabs>
        <w:spacing w:line="520" w:lineRule="exact"/>
        <w:ind w:left="420" w:firstLineChars="211" w:firstLine="506"/>
        <w:rPr>
          <w:color w:val="000000" w:themeColor="text1"/>
          <w:sz w:val="24"/>
          <w:szCs w:val="24"/>
        </w:rPr>
      </w:pPr>
      <w:r>
        <w:rPr>
          <w:color w:val="000000" w:themeColor="text1"/>
          <w:sz w:val="24"/>
          <w:szCs w:val="24"/>
        </w:rPr>
        <w:t>大写：人民币</w:t>
      </w:r>
      <w:r>
        <w:rPr>
          <w:color w:val="000000" w:themeColor="text1"/>
          <w:sz w:val="24"/>
          <w:szCs w:val="24"/>
        </w:rPr>
        <w:t xml:space="preserve">  </w:t>
      </w:r>
      <w:r>
        <w:rPr>
          <w:color w:val="000000" w:themeColor="text1"/>
          <w:sz w:val="24"/>
          <w:szCs w:val="24"/>
        </w:rPr>
        <w:t>元整</w:t>
      </w:r>
    </w:p>
    <w:p w:rsidR="0097506A" w:rsidRDefault="004B44DD">
      <w:pPr>
        <w:spacing w:line="520" w:lineRule="exact"/>
        <w:ind w:firstLineChars="200" w:firstLine="480"/>
        <w:rPr>
          <w:color w:val="000000" w:themeColor="text1"/>
          <w:sz w:val="24"/>
          <w:szCs w:val="24"/>
        </w:rPr>
      </w:pPr>
      <w:r>
        <w:rPr>
          <w:color w:val="000000" w:themeColor="text1"/>
          <w:sz w:val="24"/>
          <w:szCs w:val="24"/>
        </w:rPr>
        <w:t>二、货物质量要求及供方对质量负责条件和期限：</w:t>
      </w:r>
    </w:p>
    <w:p w:rsidR="0097506A" w:rsidRDefault="004B44DD">
      <w:pPr>
        <w:spacing w:line="520" w:lineRule="exact"/>
        <w:ind w:firstLineChars="200" w:firstLine="480"/>
        <w:rPr>
          <w:color w:val="000000" w:themeColor="text1"/>
          <w:sz w:val="24"/>
          <w:szCs w:val="24"/>
        </w:rPr>
      </w:pPr>
      <w:r>
        <w:rPr>
          <w:color w:val="000000" w:themeColor="text1"/>
          <w:sz w:val="24"/>
          <w:szCs w:val="24"/>
        </w:rPr>
        <w:t>1.</w:t>
      </w:r>
      <w:r>
        <w:rPr>
          <w:color w:val="000000" w:themeColor="text1"/>
          <w:sz w:val="24"/>
          <w:szCs w:val="24"/>
        </w:rPr>
        <w:t>货物具体技术指标见附件</w:t>
      </w:r>
      <w:r>
        <w:rPr>
          <w:color w:val="000000" w:themeColor="text1"/>
          <w:sz w:val="24"/>
          <w:szCs w:val="24"/>
        </w:rPr>
        <w:t>1</w:t>
      </w:r>
      <w:r>
        <w:rPr>
          <w:color w:val="000000" w:themeColor="text1"/>
          <w:sz w:val="24"/>
          <w:szCs w:val="24"/>
        </w:rPr>
        <w:t>。</w:t>
      </w:r>
      <w:r>
        <w:rPr>
          <w:color w:val="000000" w:themeColor="text1"/>
          <w:sz w:val="24"/>
          <w:szCs w:val="24"/>
        </w:rPr>
        <w:t xml:space="preserve">  </w:t>
      </w:r>
    </w:p>
    <w:p w:rsidR="0097506A" w:rsidRDefault="004B44DD">
      <w:pPr>
        <w:spacing w:line="520" w:lineRule="exact"/>
        <w:ind w:firstLineChars="200" w:firstLine="480"/>
        <w:rPr>
          <w:color w:val="000000" w:themeColor="text1"/>
          <w:sz w:val="24"/>
          <w:szCs w:val="24"/>
        </w:rPr>
      </w:pPr>
      <w:r>
        <w:rPr>
          <w:color w:val="000000" w:themeColor="text1"/>
          <w:sz w:val="24"/>
          <w:szCs w:val="24"/>
        </w:rPr>
        <w:t>2.</w:t>
      </w:r>
      <w:r>
        <w:rPr>
          <w:color w:val="000000" w:themeColor="text1"/>
          <w:sz w:val="24"/>
          <w:szCs w:val="24"/>
        </w:rPr>
        <w:t>供方提供的货物必须是全新（包括零部件）的，货物必须符合国家标准、行业标准以及企业标准。供方承诺所供货物与成交所示货物完全一致，不存在任何偏差。如出现不一致，供方将承担违约责任。</w:t>
      </w:r>
    </w:p>
    <w:p w:rsidR="0097506A" w:rsidRDefault="004B44DD">
      <w:pPr>
        <w:tabs>
          <w:tab w:val="left" w:pos="360"/>
        </w:tabs>
        <w:spacing w:line="520" w:lineRule="exact"/>
        <w:ind w:firstLineChars="200" w:firstLine="480"/>
        <w:rPr>
          <w:color w:val="000000" w:themeColor="text1"/>
          <w:sz w:val="24"/>
          <w:szCs w:val="24"/>
        </w:rPr>
      </w:pPr>
      <w:r>
        <w:rPr>
          <w:color w:val="000000" w:themeColor="text1"/>
          <w:sz w:val="24"/>
          <w:szCs w:val="24"/>
        </w:rPr>
        <w:t>3</w:t>
      </w:r>
      <w:r>
        <w:rPr>
          <w:color w:val="000000" w:themeColor="text1"/>
          <w:sz w:val="24"/>
          <w:szCs w:val="24"/>
        </w:rPr>
        <w:t>．供方对所提供的货物的保修及售后服务详见附件。保质期内非因需方的人为因素而出现的质量问题，由供方负责。供方负责保修、包换或者包退，并承担修理、调换或退货以及由此给需方造成的实际费用。供方不能修理和不能调换，按不能交货处理。</w:t>
      </w:r>
    </w:p>
    <w:p w:rsidR="0097506A" w:rsidRDefault="004B44DD">
      <w:pPr>
        <w:tabs>
          <w:tab w:val="left" w:pos="360"/>
        </w:tabs>
        <w:spacing w:line="520" w:lineRule="exact"/>
        <w:ind w:firstLineChars="200" w:firstLine="480"/>
        <w:rPr>
          <w:color w:val="000000" w:themeColor="text1"/>
          <w:sz w:val="24"/>
          <w:szCs w:val="24"/>
        </w:rPr>
      </w:pPr>
      <w:r>
        <w:rPr>
          <w:color w:val="000000" w:themeColor="text1"/>
          <w:sz w:val="24"/>
          <w:szCs w:val="24"/>
        </w:rPr>
        <w:t>三、供方所提供的货物必须具有合法手续及相关文件。如涉及知识产权则必须是自己拥有或合法使用的。</w:t>
      </w:r>
    </w:p>
    <w:p w:rsidR="0097506A" w:rsidRDefault="004B44DD">
      <w:pPr>
        <w:tabs>
          <w:tab w:val="left" w:pos="360"/>
        </w:tabs>
        <w:spacing w:line="520" w:lineRule="exact"/>
        <w:ind w:firstLineChars="200" w:firstLine="480"/>
        <w:rPr>
          <w:color w:val="000000" w:themeColor="text1"/>
          <w:sz w:val="24"/>
          <w:szCs w:val="24"/>
        </w:rPr>
      </w:pPr>
      <w:r>
        <w:rPr>
          <w:color w:val="000000" w:themeColor="text1"/>
          <w:sz w:val="24"/>
          <w:szCs w:val="24"/>
        </w:rPr>
        <w:t>四、交货时间、地点、方式：</w:t>
      </w:r>
    </w:p>
    <w:p w:rsidR="0097506A" w:rsidRDefault="004B44DD">
      <w:pPr>
        <w:pStyle w:val="30"/>
        <w:spacing w:line="520" w:lineRule="exact"/>
        <w:ind w:firstLineChars="200" w:firstLine="480"/>
        <w:rPr>
          <w:rFonts w:ascii="Times New Roman"/>
          <w:color w:val="000000" w:themeColor="text1"/>
          <w:szCs w:val="24"/>
        </w:rPr>
      </w:pPr>
      <w:r>
        <w:rPr>
          <w:rFonts w:ascii="Times New Roman"/>
          <w:color w:val="000000" w:themeColor="text1"/>
          <w:szCs w:val="24"/>
        </w:rPr>
        <w:t>合同签订后，于</w:t>
      </w:r>
      <w:r>
        <w:rPr>
          <w:rFonts w:ascii="Times New Roman"/>
          <w:color w:val="000000" w:themeColor="text1"/>
          <w:szCs w:val="24"/>
          <w:u w:val="single"/>
        </w:rPr>
        <w:t xml:space="preserve">      </w:t>
      </w:r>
      <w:r>
        <w:rPr>
          <w:rFonts w:ascii="Times New Roman"/>
          <w:color w:val="000000" w:themeColor="text1"/>
          <w:szCs w:val="24"/>
        </w:rPr>
        <w:t>年</w:t>
      </w:r>
      <w:r>
        <w:rPr>
          <w:rFonts w:ascii="Times New Roman"/>
          <w:color w:val="000000" w:themeColor="text1"/>
          <w:szCs w:val="24"/>
          <w:u w:val="single"/>
        </w:rPr>
        <w:t xml:space="preserve">   </w:t>
      </w:r>
      <w:r>
        <w:rPr>
          <w:rFonts w:ascii="Times New Roman"/>
          <w:color w:val="000000" w:themeColor="text1"/>
          <w:szCs w:val="24"/>
        </w:rPr>
        <w:t>月</w:t>
      </w:r>
      <w:r>
        <w:rPr>
          <w:rFonts w:ascii="Times New Roman"/>
          <w:color w:val="000000" w:themeColor="text1"/>
          <w:szCs w:val="24"/>
          <w:u w:val="single"/>
        </w:rPr>
        <w:t xml:space="preserve">   </w:t>
      </w:r>
      <w:r>
        <w:rPr>
          <w:rFonts w:ascii="Times New Roman"/>
          <w:color w:val="000000" w:themeColor="text1"/>
          <w:szCs w:val="24"/>
        </w:rPr>
        <w:t>日之前将所供货物在需方或需方指定处交付（具体地点：采购人指定），并于</w:t>
      </w:r>
      <w:r>
        <w:rPr>
          <w:rFonts w:ascii="Times New Roman"/>
          <w:color w:val="000000" w:themeColor="text1"/>
          <w:szCs w:val="24"/>
          <w:u w:val="single"/>
        </w:rPr>
        <w:t xml:space="preserve">      </w:t>
      </w:r>
      <w:r>
        <w:rPr>
          <w:rFonts w:ascii="Times New Roman"/>
          <w:color w:val="000000" w:themeColor="text1"/>
          <w:szCs w:val="24"/>
        </w:rPr>
        <w:t>年</w:t>
      </w:r>
      <w:r>
        <w:rPr>
          <w:rFonts w:ascii="Times New Roman"/>
          <w:color w:val="000000" w:themeColor="text1"/>
          <w:szCs w:val="24"/>
          <w:u w:val="single"/>
        </w:rPr>
        <w:t xml:space="preserve">   </w:t>
      </w:r>
      <w:r>
        <w:rPr>
          <w:rFonts w:ascii="Times New Roman"/>
          <w:color w:val="000000" w:themeColor="text1"/>
          <w:szCs w:val="24"/>
        </w:rPr>
        <w:t>月</w:t>
      </w:r>
      <w:r>
        <w:rPr>
          <w:rFonts w:ascii="Times New Roman"/>
          <w:color w:val="000000" w:themeColor="text1"/>
          <w:szCs w:val="24"/>
          <w:u w:val="single"/>
        </w:rPr>
        <w:t xml:space="preserve">   </w:t>
      </w:r>
      <w:r>
        <w:rPr>
          <w:rFonts w:ascii="Times New Roman"/>
          <w:color w:val="000000" w:themeColor="text1"/>
          <w:szCs w:val="24"/>
        </w:rPr>
        <w:t>日之前完成安装、调试工作，货物运送产生的费用由供方负责。</w:t>
      </w:r>
    </w:p>
    <w:p w:rsidR="0097506A" w:rsidRDefault="004B44DD">
      <w:pPr>
        <w:tabs>
          <w:tab w:val="left" w:pos="360"/>
        </w:tabs>
        <w:spacing w:line="520" w:lineRule="exact"/>
        <w:ind w:firstLine="360"/>
        <w:rPr>
          <w:color w:val="000000" w:themeColor="text1"/>
          <w:sz w:val="24"/>
          <w:szCs w:val="24"/>
        </w:rPr>
      </w:pPr>
      <w:r>
        <w:rPr>
          <w:color w:val="000000" w:themeColor="text1"/>
          <w:sz w:val="24"/>
          <w:szCs w:val="24"/>
        </w:rPr>
        <w:t xml:space="preserve"> </w:t>
      </w:r>
      <w:r>
        <w:rPr>
          <w:color w:val="000000" w:themeColor="text1"/>
          <w:sz w:val="24"/>
          <w:szCs w:val="24"/>
        </w:rPr>
        <w:t>五、供方应随货物向需方交付货物的使用说明书及与货物相关的资料。如果所提交文件是外文的，供方有义务为需方提供中文或译成中文文件。</w:t>
      </w:r>
    </w:p>
    <w:p w:rsidR="0097506A" w:rsidRDefault="004B44DD">
      <w:pPr>
        <w:tabs>
          <w:tab w:val="left" w:pos="360"/>
          <w:tab w:val="left" w:pos="721"/>
        </w:tabs>
        <w:spacing w:line="520" w:lineRule="exact"/>
        <w:rPr>
          <w:color w:val="000000" w:themeColor="text1"/>
          <w:sz w:val="24"/>
          <w:szCs w:val="24"/>
        </w:rPr>
      </w:pPr>
      <w:r>
        <w:rPr>
          <w:color w:val="000000" w:themeColor="text1"/>
          <w:sz w:val="24"/>
          <w:szCs w:val="24"/>
        </w:rPr>
        <w:t xml:space="preserve">    </w:t>
      </w:r>
      <w:r>
        <w:rPr>
          <w:color w:val="000000" w:themeColor="text1"/>
          <w:sz w:val="24"/>
          <w:szCs w:val="24"/>
        </w:rPr>
        <w:t>六、验收工作由需方负责对货物进行验收。</w:t>
      </w:r>
    </w:p>
    <w:p w:rsidR="0097506A" w:rsidRDefault="004B44DD">
      <w:pPr>
        <w:tabs>
          <w:tab w:val="left" w:pos="360"/>
        </w:tabs>
        <w:spacing w:line="520" w:lineRule="exact"/>
        <w:rPr>
          <w:color w:val="000000" w:themeColor="text1"/>
          <w:sz w:val="24"/>
          <w:szCs w:val="24"/>
        </w:rPr>
      </w:pPr>
      <w:r>
        <w:rPr>
          <w:color w:val="000000" w:themeColor="text1"/>
          <w:sz w:val="24"/>
          <w:szCs w:val="24"/>
        </w:rPr>
        <w:t xml:space="preserve">    </w:t>
      </w:r>
      <w:r>
        <w:rPr>
          <w:color w:val="000000" w:themeColor="text1"/>
          <w:sz w:val="24"/>
          <w:szCs w:val="24"/>
        </w:rPr>
        <w:t>七、货款支付方式：</w:t>
      </w:r>
    </w:p>
    <w:p w:rsidR="0097506A" w:rsidRDefault="004B44DD">
      <w:pPr>
        <w:tabs>
          <w:tab w:val="left" w:pos="360"/>
        </w:tabs>
        <w:spacing w:line="520" w:lineRule="exact"/>
        <w:ind w:firstLineChars="200" w:firstLine="480"/>
        <w:jc w:val="left"/>
        <w:rPr>
          <w:color w:val="000000" w:themeColor="text1"/>
          <w:sz w:val="24"/>
          <w:szCs w:val="24"/>
        </w:rPr>
      </w:pPr>
      <w:r>
        <w:rPr>
          <w:color w:val="000000" w:themeColor="text1"/>
          <w:sz w:val="24"/>
          <w:szCs w:val="24"/>
        </w:rPr>
        <w:t>1</w:t>
      </w:r>
      <w:r>
        <w:rPr>
          <w:color w:val="000000" w:themeColor="text1"/>
          <w:sz w:val="24"/>
          <w:szCs w:val="24"/>
        </w:rPr>
        <w:t>、本合同以人民币进行结算</w:t>
      </w:r>
    </w:p>
    <w:p w:rsidR="0097506A" w:rsidRDefault="004B44DD">
      <w:pPr>
        <w:tabs>
          <w:tab w:val="left" w:pos="360"/>
        </w:tabs>
        <w:spacing w:line="520" w:lineRule="exact"/>
        <w:ind w:firstLineChars="200" w:firstLine="480"/>
        <w:rPr>
          <w:color w:val="000000" w:themeColor="text1"/>
          <w:sz w:val="24"/>
          <w:szCs w:val="24"/>
        </w:rPr>
      </w:pPr>
      <w:r>
        <w:rPr>
          <w:color w:val="000000" w:themeColor="text1"/>
          <w:sz w:val="24"/>
          <w:szCs w:val="24"/>
        </w:rPr>
        <w:t>2</w:t>
      </w:r>
      <w:r>
        <w:rPr>
          <w:color w:val="000000" w:themeColor="text1"/>
          <w:sz w:val="24"/>
          <w:szCs w:val="24"/>
        </w:rPr>
        <w:t>、付款方式：</w:t>
      </w:r>
    </w:p>
    <w:p w:rsidR="0097506A" w:rsidRDefault="004B44DD">
      <w:pPr>
        <w:tabs>
          <w:tab w:val="left" w:pos="0"/>
          <w:tab w:val="left" w:pos="721"/>
        </w:tabs>
        <w:spacing w:line="520" w:lineRule="exact"/>
        <w:ind w:firstLineChars="200" w:firstLine="480"/>
        <w:rPr>
          <w:color w:val="000000" w:themeColor="text1"/>
          <w:sz w:val="24"/>
          <w:szCs w:val="24"/>
        </w:rPr>
      </w:pPr>
      <w:r>
        <w:rPr>
          <w:color w:val="000000" w:themeColor="text1"/>
          <w:sz w:val="24"/>
          <w:szCs w:val="24"/>
        </w:rPr>
        <w:t xml:space="preserve"> </w:t>
      </w:r>
    </w:p>
    <w:p w:rsidR="0097506A" w:rsidRDefault="004B44DD">
      <w:pPr>
        <w:tabs>
          <w:tab w:val="left" w:pos="0"/>
          <w:tab w:val="left" w:pos="721"/>
        </w:tabs>
        <w:spacing w:line="520" w:lineRule="exact"/>
        <w:ind w:firstLineChars="200" w:firstLine="480"/>
        <w:rPr>
          <w:color w:val="000000" w:themeColor="text1"/>
          <w:sz w:val="24"/>
          <w:szCs w:val="24"/>
        </w:rPr>
      </w:pPr>
      <w:r>
        <w:rPr>
          <w:color w:val="000000" w:themeColor="text1"/>
          <w:sz w:val="24"/>
          <w:szCs w:val="24"/>
        </w:rPr>
        <w:t>供方开户银行（汉字全称）：</w:t>
      </w:r>
      <w:r>
        <w:rPr>
          <w:color w:val="000000" w:themeColor="text1"/>
          <w:sz w:val="24"/>
          <w:szCs w:val="24"/>
          <w:u w:val="single"/>
        </w:rPr>
        <w:t xml:space="preserve">                                        </w:t>
      </w:r>
      <w:r>
        <w:rPr>
          <w:color w:val="000000" w:themeColor="text1"/>
          <w:sz w:val="24"/>
          <w:szCs w:val="24"/>
        </w:rPr>
        <w:t>，</w:t>
      </w:r>
    </w:p>
    <w:p w:rsidR="0097506A" w:rsidRDefault="004B44DD">
      <w:pPr>
        <w:tabs>
          <w:tab w:val="left" w:pos="0"/>
          <w:tab w:val="left" w:pos="721"/>
        </w:tabs>
        <w:spacing w:line="520" w:lineRule="exact"/>
        <w:ind w:firstLineChars="214" w:firstLine="514"/>
        <w:rPr>
          <w:color w:val="000000" w:themeColor="text1"/>
          <w:sz w:val="24"/>
          <w:szCs w:val="24"/>
        </w:rPr>
      </w:pPr>
      <w:r>
        <w:rPr>
          <w:color w:val="000000" w:themeColor="text1"/>
          <w:sz w:val="24"/>
          <w:szCs w:val="24"/>
        </w:rPr>
        <w:t>行号（数字代码）：</w:t>
      </w:r>
      <w:r>
        <w:rPr>
          <w:color w:val="000000" w:themeColor="text1"/>
          <w:sz w:val="24"/>
          <w:szCs w:val="24"/>
          <w:u w:val="single"/>
        </w:rPr>
        <w:t xml:space="preserve">                                                </w:t>
      </w:r>
      <w:r>
        <w:rPr>
          <w:color w:val="000000" w:themeColor="text1"/>
          <w:sz w:val="24"/>
          <w:szCs w:val="24"/>
        </w:rPr>
        <w:t>，</w:t>
      </w:r>
    </w:p>
    <w:p w:rsidR="0097506A" w:rsidRDefault="004B44DD">
      <w:pPr>
        <w:tabs>
          <w:tab w:val="left" w:pos="0"/>
          <w:tab w:val="left" w:pos="721"/>
        </w:tabs>
        <w:spacing w:line="520" w:lineRule="exact"/>
        <w:ind w:firstLineChars="214" w:firstLine="514"/>
        <w:rPr>
          <w:color w:val="000000" w:themeColor="text1"/>
          <w:sz w:val="24"/>
          <w:szCs w:val="24"/>
        </w:rPr>
      </w:pPr>
      <w:r>
        <w:rPr>
          <w:color w:val="000000" w:themeColor="text1"/>
          <w:sz w:val="24"/>
          <w:szCs w:val="24"/>
        </w:rPr>
        <w:t>帐</w:t>
      </w:r>
      <w:r>
        <w:rPr>
          <w:color w:val="000000" w:themeColor="text1"/>
          <w:sz w:val="24"/>
          <w:szCs w:val="24"/>
        </w:rPr>
        <w:t xml:space="preserve">       </w:t>
      </w:r>
      <w:r>
        <w:rPr>
          <w:color w:val="000000" w:themeColor="text1"/>
          <w:sz w:val="24"/>
          <w:szCs w:val="24"/>
        </w:rPr>
        <w:t>号：</w:t>
      </w:r>
      <w:r>
        <w:rPr>
          <w:color w:val="000000" w:themeColor="text1"/>
          <w:sz w:val="24"/>
          <w:szCs w:val="24"/>
          <w:u w:val="single"/>
        </w:rPr>
        <w:t xml:space="preserve">                                                    </w:t>
      </w:r>
      <w:r>
        <w:rPr>
          <w:color w:val="000000" w:themeColor="text1"/>
          <w:szCs w:val="24"/>
        </w:rPr>
        <w:t>。</w:t>
      </w:r>
    </w:p>
    <w:p w:rsidR="0097506A" w:rsidRDefault="004B44DD">
      <w:pPr>
        <w:tabs>
          <w:tab w:val="left" w:pos="0"/>
          <w:tab w:val="left" w:pos="360"/>
        </w:tabs>
        <w:spacing w:line="520" w:lineRule="exact"/>
        <w:ind w:firstLineChars="200" w:firstLine="480"/>
        <w:rPr>
          <w:color w:val="000000" w:themeColor="text1"/>
          <w:sz w:val="24"/>
          <w:szCs w:val="24"/>
        </w:rPr>
      </w:pPr>
      <w:r>
        <w:rPr>
          <w:color w:val="000000" w:themeColor="text1"/>
          <w:sz w:val="24"/>
          <w:szCs w:val="24"/>
        </w:rPr>
        <w:t>合同约定的交货期或验收期届满，需方由于不具备现场条件导致供方无法安装和验收，合同顺延，延期</w:t>
      </w:r>
      <w:r>
        <w:rPr>
          <w:color w:val="000000" w:themeColor="text1"/>
          <w:sz w:val="24"/>
          <w:szCs w:val="24"/>
        </w:rPr>
        <w:t>30</w:t>
      </w:r>
      <w:r>
        <w:rPr>
          <w:color w:val="000000" w:themeColor="text1"/>
          <w:sz w:val="24"/>
          <w:szCs w:val="24"/>
        </w:rPr>
        <w:t>日以上，需方应按约定支付货款，如在实际验收过程中出现质量问题，另行商定；需方无故推迟验收或拒不验收的，则视同</w:t>
      </w:r>
      <w:r>
        <w:rPr>
          <w:color w:val="000000" w:themeColor="text1"/>
          <w:sz w:val="24"/>
          <w:szCs w:val="24"/>
        </w:rPr>
        <w:t>“</w:t>
      </w:r>
      <w:r>
        <w:rPr>
          <w:color w:val="000000" w:themeColor="text1"/>
          <w:sz w:val="24"/>
          <w:szCs w:val="24"/>
        </w:rPr>
        <w:t>验收合格</w:t>
      </w:r>
      <w:r>
        <w:rPr>
          <w:color w:val="000000" w:themeColor="text1"/>
          <w:sz w:val="24"/>
          <w:szCs w:val="24"/>
        </w:rPr>
        <w:t>”</w:t>
      </w:r>
      <w:r>
        <w:rPr>
          <w:color w:val="000000" w:themeColor="text1"/>
          <w:sz w:val="24"/>
          <w:szCs w:val="24"/>
        </w:rPr>
        <w:t>并向供方付款，但合同中与验收有关的其他条款以合同实际履行后的验收为准。需方具备现场条件，供方应积极做好安装和验收工作。</w:t>
      </w:r>
    </w:p>
    <w:p w:rsidR="0097506A" w:rsidRDefault="004B44DD">
      <w:pPr>
        <w:tabs>
          <w:tab w:val="left" w:pos="0"/>
          <w:tab w:val="left" w:pos="360"/>
        </w:tabs>
        <w:spacing w:line="520" w:lineRule="exact"/>
        <w:ind w:firstLineChars="200" w:firstLine="480"/>
        <w:rPr>
          <w:color w:val="000000" w:themeColor="text1"/>
          <w:sz w:val="24"/>
          <w:szCs w:val="24"/>
        </w:rPr>
      </w:pPr>
      <w:r>
        <w:rPr>
          <w:color w:val="000000" w:themeColor="text1"/>
          <w:sz w:val="24"/>
          <w:szCs w:val="24"/>
        </w:rPr>
        <w:t>3</w:t>
      </w:r>
      <w:r>
        <w:rPr>
          <w:color w:val="000000" w:themeColor="text1"/>
          <w:sz w:val="24"/>
          <w:szCs w:val="24"/>
        </w:rPr>
        <w:t>、如所供货物出现质量问题，需方在付款期内随时有权停止付款，待供方对该货物消除障碍正常运转后再行付款。付款的时间则相应顺延。</w:t>
      </w:r>
    </w:p>
    <w:p w:rsidR="0097506A" w:rsidRDefault="004B44DD">
      <w:pPr>
        <w:tabs>
          <w:tab w:val="left" w:pos="360"/>
          <w:tab w:val="left" w:pos="824"/>
        </w:tabs>
        <w:spacing w:line="520" w:lineRule="exact"/>
        <w:ind w:firstLineChars="175" w:firstLine="420"/>
        <w:rPr>
          <w:color w:val="000000" w:themeColor="text1"/>
          <w:sz w:val="24"/>
          <w:szCs w:val="24"/>
        </w:rPr>
      </w:pPr>
      <w:r>
        <w:rPr>
          <w:color w:val="000000" w:themeColor="text1"/>
          <w:sz w:val="24"/>
          <w:szCs w:val="24"/>
        </w:rPr>
        <w:t>八、违约责任：</w:t>
      </w:r>
    </w:p>
    <w:p w:rsidR="0097506A" w:rsidRDefault="004B44DD">
      <w:pPr>
        <w:tabs>
          <w:tab w:val="left" w:pos="360"/>
        </w:tabs>
        <w:spacing w:line="520" w:lineRule="exact"/>
        <w:ind w:firstLineChars="186" w:firstLine="446"/>
        <w:rPr>
          <w:color w:val="000000" w:themeColor="text1"/>
          <w:sz w:val="24"/>
          <w:szCs w:val="24"/>
        </w:rPr>
      </w:pPr>
      <w:r>
        <w:rPr>
          <w:color w:val="000000" w:themeColor="text1"/>
          <w:sz w:val="24"/>
          <w:szCs w:val="24"/>
        </w:rPr>
        <w:t>需方无正当理由拒收货物的，需方向供方偿付货款总值</w:t>
      </w:r>
      <w:r>
        <w:rPr>
          <w:color w:val="000000" w:themeColor="text1"/>
          <w:sz w:val="24"/>
          <w:szCs w:val="24"/>
        </w:rPr>
        <w:t xml:space="preserve">30% </w:t>
      </w:r>
      <w:r>
        <w:rPr>
          <w:color w:val="000000" w:themeColor="text1"/>
          <w:sz w:val="24"/>
          <w:szCs w:val="24"/>
        </w:rPr>
        <w:t>的违约金。</w:t>
      </w:r>
      <w:r>
        <w:rPr>
          <w:color w:val="000000" w:themeColor="text1"/>
          <w:sz w:val="24"/>
          <w:szCs w:val="24"/>
        </w:rPr>
        <w:t xml:space="preserve"> </w:t>
      </w:r>
    </w:p>
    <w:p w:rsidR="0097506A" w:rsidRDefault="004B44DD">
      <w:pPr>
        <w:tabs>
          <w:tab w:val="left" w:pos="360"/>
        </w:tabs>
        <w:spacing w:line="520" w:lineRule="exact"/>
        <w:ind w:firstLineChars="186" w:firstLine="446"/>
        <w:rPr>
          <w:color w:val="000000" w:themeColor="text1"/>
          <w:sz w:val="24"/>
          <w:szCs w:val="24"/>
        </w:rPr>
      </w:pPr>
      <w:r>
        <w:rPr>
          <w:color w:val="000000" w:themeColor="text1"/>
          <w:sz w:val="24"/>
          <w:szCs w:val="24"/>
        </w:rPr>
        <w:t>需方逾期支付货款的，需方向供方每日偿付欠款总额</w:t>
      </w:r>
      <w:r>
        <w:rPr>
          <w:color w:val="000000" w:themeColor="text1"/>
          <w:sz w:val="24"/>
          <w:szCs w:val="24"/>
        </w:rPr>
        <w:t>5‰</w:t>
      </w:r>
      <w:r>
        <w:rPr>
          <w:color w:val="000000" w:themeColor="text1"/>
          <w:sz w:val="24"/>
          <w:szCs w:val="24"/>
        </w:rPr>
        <w:t>的违约金。</w:t>
      </w:r>
    </w:p>
    <w:p w:rsidR="0097506A" w:rsidRDefault="004B44DD">
      <w:pPr>
        <w:tabs>
          <w:tab w:val="left" w:pos="360"/>
        </w:tabs>
        <w:spacing w:line="520" w:lineRule="exact"/>
        <w:ind w:firstLineChars="192" w:firstLine="461"/>
        <w:rPr>
          <w:color w:val="000000" w:themeColor="text1"/>
          <w:sz w:val="24"/>
          <w:szCs w:val="24"/>
        </w:rPr>
      </w:pPr>
      <w:r>
        <w:rPr>
          <w:color w:val="000000" w:themeColor="text1"/>
          <w:sz w:val="24"/>
          <w:szCs w:val="24"/>
        </w:rPr>
        <w:t>供方所交的货物品种、型号、规格、产地及制造厂家、质量不符合合同规定标准的，需方有权拒收，供方向需方偿付货款总值</w:t>
      </w:r>
      <w:r>
        <w:rPr>
          <w:color w:val="000000" w:themeColor="text1"/>
          <w:sz w:val="24"/>
          <w:szCs w:val="24"/>
        </w:rPr>
        <w:t>30%</w:t>
      </w:r>
      <w:r>
        <w:rPr>
          <w:color w:val="000000" w:themeColor="text1"/>
          <w:sz w:val="24"/>
          <w:szCs w:val="24"/>
        </w:rPr>
        <w:t>的违约金。</w:t>
      </w:r>
    </w:p>
    <w:p w:rsidR="0097506A" w:rsidRDefault="004B44DD">
      <w:pPr>
        <w:tabs>
          <w:tab w:val="left" w:pos="360"/>
        </w:tabs>
        <w:spacing w:line="520" w:lineRule="exact"/>
        <w:ind w:firstLineChars="200" w:firstLine="480"/>
        <w:rPr>
          <w:color w:val="000000" w:themeColor="text1"/>
          <w:sz w:val="24"/>
          <w:szCs w:val="24"/>
        </w:rPr>
      </w:pPr>
      <w:r>
        <w:rPr>
          <w:color w:val="000000" w:themeColor="text1"/>
          <w:sz w:val="24"/>
          <w:szCs w:val="24"/>
        </w:rPr>
        <w:t>供方不能交付货物的，供方向需方支付货款总值</w:t>
      </w:r>
      <w:r>
        <w:rPr>
          <w:color w:val="000000" w:themeColor="text1"/>
          <w:sz w:val="24"/>
          <w:szCs w:val="24"/>
        </w:rPr>
        <w:t>30%</w:t>
      </w:r>
      <w:r>
        <w:rPr>
          <w:color w:val="000000" w:themeColor="text1"/>
          <w:sz w:val="24"/>
          <w:szCs w:val="24"/>
        </w:rPr>
        <w:t>的违约金。</w:t>
      </w:r>
    </w:p>
    <w:p w:rsidR="0097506A" w:rsidRDefault="004B44DD">
      <w:pPr>
        <w:tabs>
          <w:tab w:val="left" w:pos="360"/>
        </w:tabs>
        <w:spacing w:line="520" w:lineRule="exact"/>
        <w:ind w:firstLineChars="200" w:firstLine="480"/>
        <w:rPr>
          <w:color w:val="000000" w:themeColor="text1"/>
          <w:sz w:val="24"/>
          <w:szCs w:val="24"/>
        </w:rPr>
      </w:pPr>
      <w:r>
        <w:rPr>
          <w:color w:val="000000" w:themeColor="text1"/>
          <w:sz w:val="24"/>
          <w:szCs w:val="24"/>
        </w:rPr>
        <w:t>供方逾期交付货物的，供方向需方每日偿付货款总额</w:t>
      </w:r>
      <w:r>
        <w:rPr>
          <w:color w:val="000000" w:themeColor="text1"/>
          <w:sz w:val="24"/>
          <w:szCs w:val="24"/>
        </w:rPr>
        <w:t>5‰</w:t>
      </w:r>
      <w:r>
        <w:rPr>
          <w:color w:val="000000" w:themeColor="text1"/>
          <w:sz w:val="24"/>
          <w:szCs w:val="24"/>
        </w:rPr>
        <w:t>的违约金。</w:t>
      </w:r>
    </w:p>
    <w:p w:rsidR="0097506A" w:rsidRDefault="004B44DD">
      <w:pPr>
        <w:pStyle w:val="2"/>
        <w:spacing w:line="520" w:lineRule="exact"/>
        <w:ind w:leftChars="-50" w:firstLineChars="215" w:firstLine="516"/>
        <w:rPr>
          <w:rFonts w:ascii="Times New Roman"/>
          <w:color w:val="000000" w:themeColor="text1"/>
          <w:sz w:val="24"/>
          <w:szCs w:val="24"/>
        </w:rPr>
      </w:pPr>
      <w:r>
        <w:rPr>
          <w:rFonts w:ascii="Times New Roman" w:hint="eastAsia"/>
          <w:color w:val="000000" w:themeColor="text1"/>
          <w:sz w:val="24"/>
          <w:szCs w:val="24"/>
        </w:rPr>
        <w:t>九、因货物的质量问题发生争议，依据国家标准，由市场和质量监督管理部门或其认可的技术单位进行质量鉴定，该鉴定结论是终局的，供需双方应当接受，质量鉴定期间所发生的相关费用由货物质量责任方承担。</w:t>
      </w:r>
    </w:p>
    <w:p w:rsidR="0097506A" w:rsidRDefault="004B44DD">
      <w:pPr>
        <w:pStyle w:val="2"/>
        <w:spacing w:line="520" w:lineRule="exact"/>
        <w:ind w:leftChars="-50" w:firstLineChars="200" w:firstLine="480"/>
        <w:rPr>
          <w:rFonts w:ascii="Times New Roman"/>
          <w:color w:val="000000" w:themeColor="text1"/>
          <w:sz w:val="24"/>
          <w:szCs w:val="24"/>
        </w:rPr>
      </w:pPr>
      <w:r>
        <w:rPr>
          <w:rFonts w:ascii="Times New Roman"/>
          <w:color w:val="000000" w:themeColor="text1"/>
          <w:sz w:val="24"/>
          <w:szCs w:val="24"/>
        </w:rPr>
        <w:t>十、由于供需双方在履行本合同过程中出现问题，由供需双方直接交涉解决，包括采用诉诸法律的手段。</w:t>
      </w:r>
    </w:p>
    <w:p w:rsidR="0097506A" w:rsidRDefault="004B44DD">
      <w:pPr>
        <w:pStyle w:val="2"/>
        <w:spacing w:line="520" w:lineRule="exact"/>
        <w:ind w:leftChars="-50" w:firstLineChars="200" w:firstLine="480"/>
        <w:rPr>
          <w:rFonts w:ascii="Times New Roman"/>
          <w:color w:val="000000" w:themeColor="text1"/>
          <w:sz w:val="24"/>
          <w:szCs w:val="24"/>
        </w:rPr>
      </w:pPr>
      <w:r>
        <w:rPr>
          <w:rFonts w:ascii="Times New Roman"/>
          <w:color w:val="000000" w:themeColor="text1"/>
          <w:sz w:val="24"/>
          <w:szCs w:val="24"/>
        </w:rPr>
        <w:t>十一、有关涉及本合同供方向天津市政府采购中心所提交的响应文件及有关澄清资料和服务承诺均视为本合同不可分割的部分，对供方具有约束力。</w:t>
      </w:r>
    </w:p>
    <w:p w:rsidR="0097506A" w:rsidRDefault="004B44DD">
      <w:pPr>
        <w:tabs>
          <w:tab w:val="left" w:pos="360"/>
        </w:tabs>
        <w:spacing w:line="520" w:lineRule="exact"/>
        <w:ind w:firstLineChars="171" w:firstLine="410"/>
        <w:rPr>
          <w:color w:val="000000" w:themeColor="text1"/>
          <w:sz w:val="24"/>
          <w:szCs w:val="24"/>
        </w:rPr>
      </w:pPr>
      <w:r>
        <w:rPr>
          <w:color w:val="000000" w:themeColor="text1"/>
          <w:sz w:val="24"/>
          <w:szCs w:val="24"/>
        </w:rPr>
        <w:t>十二、本合同未作明示约定，而又有相关法律、法规规定的，从其规定。本合同发生争议产生的诉讼，由合同履行所在地人民法院管辖。</w:t>
      </w:r>
    </w:p>
    <w:p w:rsidR="0097506A" w:rsidRDefault="004B44DD">
      <w:pPr>
        <w:tabs>
          <w:tab w:val="left" w:pos="360"/>
        </w:tabs>
        <w:spacing w:line="520" w:lineRule="exact"/>
        <w:ind w:firstLineChars="171" w:firstLine="410"/>
        <w:rPr>
          <w:color w:val="000000" w:themeColor="text1"/>
          <w:sz w:val="24"/>
          <w:szCs w:val="24"/>
        </w:rPr>
      </w:pPr>
      <w:r>
        <w:rPr>
          <w:color w:val="000000" w:themeColor="text1"/>
          <w:sz w:val="24"/>
          <w:szCs w:val="24"/>
        </w:rPr>
        <w:t>十三、本合同一式</w:t>
      </w:r>
      <w:r>
        <w:rPr>
          <w:rFonts w:hint="eastAsia"/>
          <w:color w:val="000000" w:themeColor="text1"/>
          <w:sz w:val="24"/>
          <w:szCs w:val="24"/>
        </w:rPr>
        <w:t xml:space="preserve">  </w:t>
      </w:r>
      <w:r>
        <w:rPr>
          <w:color w:val="000000" w:themeColor="text1"/>
          <w:sz w:val="24"/>
          <w:szCs w:val="24"/>
        </w:rPr>
        <w:t>份，需方留存</w:t>
      </w:r>
      <w:r>
        <w:rPr>
          <w:rFonts w:hint="eastAsia"/>
          <w:color w:val="000000" w:themeColor="text1"/>
          <w:sz w:val="24"/>
          <w:szCs w:val="24"/>
        </w:rPr>
        <w:t xml:space="preserve">   </w:t>
      </w:r>
      <w:r>
        <w:rPr>
          <w:rFonts w:hint="eastAsia"/>
          <w:color w:val="000000" w:themeColor="text1"/>
          <w:sz w:val="24"/>
          <w:szCs w:val="24"/>
        </w:rPr>
        <w:t>份</w:t>
      </w:r>
      <w:r>
        <w:rPr>
          <w:color w:val="000000" w:themeColor="text1"/>
          <w:sz w:val="24"/>
          <w:szCs w:val="24"/>
        </w:rPr>
        <w:t>，供方留存</w:t>
      </w:r>
      <w:r>
        <w:rPr>
          <w:rFonts w:hint="eastAsia"/>
          <w:color w:val="000000" w:themeColor="text1"/>
          <w:sz w:val="24"/>
          <w:szCs w:val="24"/>
        </w:rPr>
        <w:t xml:space="preserve">   </w:t>
      </w:r>
      <w:r>
        <w:rPr>
          <w:rFonts w:hint="eastAsia"/>
          <w:color w:val="000000" w:themeColor="text1"/>
          <w:sz w:val="24"/>
          <w:szCs w:val="24"/>
        </w:rPr>
        <w:t>份</w:t>
      </w:r>
      <w:r>
        <w:rPr>
          <w:color w:val="000000" w:themeColor="text1"/>
          <w:sz w:val="24"/>
          <w:szCs w:val="24"/>
        </w:rPr>
        <w:t>，均具同等效力，签字盖章后生效。</w:t>
      </w:r>
    </w:p>
    <w:p w:rsidR="0097506A" w:rsidRDefault="0097506A">
      <w:pPr>
        <w:tabs>
          <w:tab w:val="left" w:pos="360"/>
        </w:tabs>
        <w:spacing w:line="520" w:lineRule="exact"/>
        <w:ind w:firstLineChars="171" w:firstLine="410"/>
        <w:rPr>
          <w:color w:val="000000" w:themeColor="text1"/>
          <w:sz w:val="24"/>
          <w:szCs w:val="24"/>
        </w:rPr>
      </w:pPr>
    </w:p>
    <w:tbl>
      <w:tblPr>
        <w:tblW w:w="0" w:type="auto"/>
        <w:tblLook w:val="04A0" w:firstRow="1" w:lastRow="0" w:firstColumn="1" w:lastColumn="0" w:noHBand="0" w:noVBand="1"/>
      </w:tblPr>
      <w:tblGrid>
        <w:gridCol w:w="4261"/>
        <w:gridCol w:w="4261"/>
      </w:tblGrid>
      <w:tr w:rsidR="0097506A">
        <w:tc>
          <w:tcPr>
            <w:tcW w:w="4261" w:type="dxa"/>
          </w:tcPr>
          <w:p w:rsidR="0097506A" w:rsidRDefault="004B44DD">
            <w:pPr>
              <w:tabs>
                <w:tab w:val="left" w:pos="360"/>
              </w:tabs>
              <w:spacing w:line="520" w:lineRule="exact"/>
              <w:rPr>
                <w:color w:val="000000" w:themeColor="text1"/>
                <w:sz w:val="24"/>
                <w:szCs w:val="24"/>
              </w:rPr>
            </w:pPr>
            <w:r>
              <w:rPr>
                <w:color w:val="000000" w:themeColor="text1"/>
                <w:sz w:val="24"/>
                <w:szCs w:val="24"/>
              </w:rPr>
              <w:t>供方（公章）：</w:t>
            </w:r>
            <w:r>
              <w:rPr>
                <w:color w:val="000000" w:themeColor="text1"/>
                <w:sz w:val="24"/>
                <w:szCs w:val="24"/>
              </w:rPr>
              <w:t xml:space="preserve"> </w:t>
            </w:r>
          </w:p>
        </w:tc>
        <w:tc>
          <w:tcPr>
            <w:tcW w:w="4261" w:type="dxa"/>
          </w:tcPr>
          <w:p w:rsidR="0097506A" w:rsidRDefault="004B44DD">
            <w:pPr>
              <w:tabs>
                <w:tab w:val="left" w:pos="360"/>
              </w:tabs>
              <w:spacing w:line="520" w:lineRule="exact"/>
              <w:rPr>
                <w:color w:val="000000" w:themeColor="text1"/>
                <w:sz w:val="24"/>
                <w:szCs w:val="24"/>
              </w:rPr>
            </w:pPr>
            <w:r>
              <w:rPr>
                <w:color w:val="000000" w:themeColor="text1"/>
                <w:sz w:val="24"/>
                <w:szCs w:val="24"/>
              </w:rPr>
              <w:t>需方（公章）：</w:t>
            </w:r>
            <w:r>
              <w:rPr>
                <w:color w:val="000000" w:themeColor="text1"/>
                <w:sz w:val="24"/>
                <w:szCs w:val="24"/>
              </w:rPr>
              <w:t xml:space="preserve"> </w:t>
            </w:r>
          </w:p>
        </w:tc>
      </w:tr>
      <w:tr w:rsidR="0097506A">
        <w:tc>
          <w:tcPr>
            <w:tcW w:w="4261" w:type="dxa"/>
          </w:tcPr>
          <w:p w:rsidR="0097506A" w:rsidRDefault="004B44DD">
            <w:pPr>
              <w:tabs>
                <w:tab w:val="left" w:pos="360"/>
              </w:tabs>
              <w:spacing w:line="520" w:lineRule="exact"/>
              <w:rPr>
                <w:color w:val="000000" w:themeColor="text1"/>
                <w:sz w:val="24"/>
                <w:szCs w:val="24"/>
              </w:rPr>
            </w:pPr>
            <w:r>
              <w:rPr>
                <w:color w:val="000000" w:themeColor="text1"/>
                <w:sz w:val="24"/>
                <w:szCs w:val="24"/>
              </w:rPr>
              <w:t>地址：</w:t>
            </w:r>
            <w:r>
              <w:rPr>
                <w:color w:val="000000" w:themeColor="text1"/>
                <w:sz w:val="24"/>
                <w:szCs w:val="24"/>
              </w:rPr>
              <w:t xml:space="preserve"> </w:t>
            </w:r>
          </w:p>
        </w:tc>
        <w:tc>
          <w:tcPr>
            <w:tcW w:w="4261" w:type="dxa"/>
          </w:tcPr>
          <w:p w:rsidR="0097506A" w:rsidRDefault="004B44DD">
            <w:pPr>
              <w:tabs>
                <w:tab w:val="left" w:pos="360"/>
              </w:tabs>
              <w:spacing w:line="520" w:lineRule="exact"/>
              <w:rPr>
                <w:color w:val="000000" w:themeColor="text1"/>
                <w:sz w:val="24"/>
                <w:szCs w:val="24"/>
              </w:rPr>
            </w:pPr>
            <w:r>
              <w:rPr>
                <w:color w:val="000000" w:themeColor="text1"/>
                <w:sz w:val="24"/>
                <w:szCs w:val="24"/>
              </w:rPr>
              <w:t>地址：</w:t>
            </w:r>
          </w:p>
        </w:tc>
      </w:tr>
      <w:tr w:rsidR="0097506A">
        <w:tc>
          <w:tcPr>
            <w:tcW w:w="4261" w:type="dxa"/>
          </w:tcPr>
          <w:p w:rsidR="0097506A" w:rsidRDefault="004B44DD">
            <w:pPr>
              <w:tabs>
                <w:tab w:val="left" w:pos="360"/>
              </w:tabs>
              <w:spacing w:line="520" w:lineRule="exact"/>
              <w:rPr>
                <w:color w:val="000000" w:themeColor="text1"/>
                <w:sz w:val="24"/>
                <w:szCs w:val="24"/>
              </w:rPr>
            </w:pPr>
            <w:r>
              <w:rPr>
                <w:color w:val="000000" w:themeColor="text1"/>
                <w:sz w:val="24"/>
                <w:szCs w:val="24"/>
              </w:rPr>
              <w:t>法定代表人：</w:t>
            </w:r>
          </w:p>
        </w:tc>
        <w:tc>
          <w:tcPr>
            <w:tcW w:w="4261" w:type="dxa"/>
          </w:tcPr>
          <w:p w:rsidR="0097506A" w:rsidRDefault="004B44DD">
            <w:pPr>
              <w:tabs>
                <w:tab w:val="left" w:pos="360"/>
              </w:tabs>
              <w:spacing w:line="520" w:lineRule="exact"/>
              <w:rPr>
                <w:color w:val="000000" w:themeColor="text1"/>
                <w:sz w:val="24"/>
                <w:szCs w:val="24"/>
              </w:rPr>
            </w:pPr>
            <w:r>
              <w:rPr>
                <w:color w:val="000000" w:themeColor="text1"/>
                <w:sz w:val="24"/>
                <w:szCs w:val="24"/>
              </w:rPr>
              <w:t>法定代表人：</w:t>
            </w:r>
          </w:p>
        </w:tc>
      </w:tr>
      <w:tr w:rsidR="0097506A">
        <w:tc>
          <w:tcPr>
            <w:tcW w:w="4261" w:type="dxa"/>
          </w:tcPr>
          <w:p w:rsidR="0097506A" w:rsidRDefault="004B44DD">
            <w:pPr>
              <w:tabs>
                <w:tab w:val="left" w:pos="360"/>
              </w:tabs>
              <w:spacing w:line="520" w:lineRule="exact"/>
              <w:rPr>
                <w:color w:val="000000" w:themeColor="text1"/>
                <w:sz w:val="24"/>
                <w:szCs w:val="24"/>
              </w:rPr>
            </w:pPr>
            <w:r>
              <w:rPr>
                <w:color w:val="000000" w:themeColor="text1"/>
                <w:sz w:val="24"/>
                <w:szCs w:val="24"/>
              </w:rPr>
              <w:t>委托代理人：</w:t>
            </w:r>
          </w:p>
        </w:tc>
        <w:tc>
          <w:tcPr>
            <w:tcW w:w="4261" w:type="dxa"/>
          </w:tcPr>
          <w:p w:rsidR="0097506A" w:rsidRDefault="004B44DD">
            <w:pPr>
              <w:tabs>
                <w:tab w:val="left" w:pos="360"/>
              </w:tabs>
              <w:spacing w:line="520" w:lineRule="exact"/>
              <w:rPr>
                <w:color w:val="000000" w:themeColor="text1"/>
                <w:sz w:val="24"/>
                <w:szCs w:val="24"/>
              </w:rPr>
            </w:pPr>
            <w:r>
              <w:rPr>
                <w:color w:val="000000" w:themeColor="text1"/>
                <w:sz w:val="24"/>
                <w:szCs w:val="24"/>
              </w:rPr>
              <w:t>委托代理人：</w:t>
            </w:r>
          </w:p>
        </w:tc>
      </w:tr>
      <w:tr w:rsidR="0097506A">
        <w:tc>
          <w:tcPr>
            <w:tcW w:w="4261" w:type="dxa"/>
          </w:tcPr>
          <w:p w:rsidR="0097506A" w:rsidRDefault="004B44DD">
            <w:pPr>
              <w:tabs>
                <w:tab w:val="left" w:pos="360"/>
              </w:tabs>
              <w:spacing w:line="520" w:lineRule="exact"/>
              <w:rPr>
                <w:color w:val="000000" w:themeColor="text1"/>
                <w:sz w:val="24"/>
                <w:szCs w:val="24"/>
              </w:rPr>
            </w:pPr>
            <w:r>
              <w:rPr>
                <w:color w:val="000000" w:themeColor="text1"/>
                <w:sz w:val="24"/>
                <w:szCs w:val="24"/>
              </w:rPr>
              <w:t>电话：</w:t>
            </w:r>
          </w:p>
        </w:tc>
        <w:tc>
          <w:tcPr>
            <w:tcW w:w="4261" w:type="dxa"/>
          </w:tcPr>
          <w:p w:rsidR="0097506A" w:rsidRDefault="004B44DD">
            <w:pPr>
              <w:tabs>
                <w:tab w:val="left" w:pos="360"/>
              </w:tabs>
              <w:spacing w:line="520" w:lineRule="exact"/>
              <w:rPr>
                <w:color w:val="000000" w:themeColor="text1"/>
                <w:sz w:val="24"/>
                <w:szCs w:val="24"/>
              </w:rPr>
            </w:pPr>
            <w:r>
              <w:rPr>
                <w:color w:val="000000" w:themeColor="text1"/>
                <w:sz w:val="24"/>
                <w:szCs w:val="24"/>
              </w:rPr>
              <w:t>电话：</w:t>
            </w:r>
          </w:p>
        </w:tc>
      </w:tr>
    </w:tbl>
    <w:p w:rsidR="0097506A" w:rsidRDefault="0097506A">
      <w:pPr>
        <w:rPr>
          <w:color w:val="000000" w:themeColor="text1"/>
          <w:sz w:val="24"/>
          <w:szCs w:val="24"/>
        </w:rPr>
      </w:pPr>
    </w:p>
    <w:p w:rsidR="0097506A" w:rsidRDefault="004B44DD">
      <w:pPr>
        <w:rPr>
          <w:color w:val="000000" w:themeColor="text1"/>
          <w:szCs w:val="24"/>
        </w:rPr>
      </w:pPr>
      <w:r>
        <w:rPr>
          <w:color w:val="000000" w:themeColor="text1"/>
          <w:sz w:val="24"/>
          <w:szCs w:val="24"/>
        </w:rPr>
        <w:t>时间：</w:t>
      </w:r>
      <w:r>
        <w:rPr>
          <w:color w:val="000000" w:themeColor="text1"/>
          <w:sz w:val="24"/>
          <w:szCs w:val="24"/>
        </w:rPr>
        <w:t xml:space="preserve">    </w:t>
      </w:r>
      <w:r>
        <w:rPr>
          <w:color w:val="000000" w:themeColor="text1"/>
          <w:sz w:val="24"/>
          <w:szCs w:val="24"/>
        </w:rPr>
        <w:t>年</w:t>
      </w:r>
      <w:r>
        <w:rPr>
          <w:color w:val="000000" w:themeColor="text1"/>
          <w:sz w:val="24"/>
          <w:szCs w:val="24"/>
        </w:rPr>
        <w:t xml:space="preserve">  </w:t>
      </w:r>
      <w:r>
        <w:rPr>
          <w:color w:val="000000" w:themeColor="text1"/>
          <w:sz w:val="24"/>
          <w:szCs w:val="24"/>
        </w:rPr>
        <w:t>月</w:t>
      </w:r>
      <w:r>
        <w:rPr>
          <w:color w:val="000000" w:themeColor="text1"/>
          <w:sz w:val="24"/>
          <w:szCs w:val="24"/>
        </w:rPr>
        <w:t xml:space="preserve">  </w:t>
      </w:r>
      <w:r>
        <w:rPr>
          <w:color w:val="000000" w:themeColor="text1"/>
          <w:sz w:val="24"/>
          <w:szCs w:val="24"/>
        </w:rPr>
        <w:t>日</w:t>
      </w:r>
    </w:p>
    <w:p w:rsidR="0097506A" w:rsidRDefault="004B44DD">
      <w:pPr>
        <w:jc w:val="center"/>
        <w:rPr>
          <w:b/>
          <w:color w:val="000000" w:themeColor="text1"/>
          <w:sz w:val="30"/>
          <w:szCs w:val="30"/>
        </w:rPr>
      </w:pPr>
      <w:r>
        <w:rPr>
          <w:b/>
          <w:color w:val="000000" w:themeColor="text1"/>
          <w:sz w:val="30"/>
          <w:szCs w:val="30"/>
        </w:rPr>
        <w:br w:type="page"/>
      </w:r>
      <w:r>
        <w:rPr>
          <w:b/>
          <w:color w:val="000000" w:themeColor="text1"/>
          <w:sz w:val="30"/>
          <w:szCs w:val="30"/>
        </w:rPr>
        <w:t>合同特殊条款</w:t>
      </w:r>
    </w:p>
    <w:p w:rsidR="0097506A" w:rsidRDefault="0097506A">
      <w:pPr>
        <w:tabs>
          <w:tab w:val="left" w:pos="360"/>
        </w:tabs>
        <w:spacing w:line="520" w:lineRule="exact"/>
        <w:ind w:firstLineChars="171" w:firstLine="410"/>
        <w:rPr>
          <w:color w:val="000000" w:themeColor="text1"/>
          <w:sz w:val="24"/>
          <w:szCs w:val="24"/>
        </w:rPr>
      </w:pPr>
    </w:p>
    <w:p w:rsidR="0097506A" w:rsidRDefault="004B44DD">
      <w:pPr>
        <w:tabs>
          <w:tab w:val="left" w:pos="360"/>
        </w:tabs>
        <w:spacing w:line="520" w:lineRule="exact"/>
        <w:ind w:firstLineChars="171" w:firstLine="410"/>
        <w:rPr>
          <w:color w:val="000000" w:themeColor="text1"/>
          <w:sz w:val="24"/>
          <w:szCs w:val="24"/>
        </w:rPr>
      </w:pPr>
      <w:r>
        <w:rPr>
          <w:color w:val="000000" w:themeColor="text1"/>
          <w:sz w:val="24"/>
          <w:szCs w:val="24"/>
        </w:rPr>
        <w:t xml:space="preserve"> </w:t>
      </w:r>
      <w:r>
        <w:rPr>
          <w:color w:val="000000" w:themeColor="text1"/>
          <w:sz w:val="24"/>
          <w:szCs w:val="24"/>
        </w:rPr>
        <w:t>合同特殊条款是合同一般条款的补充和修改。如果两者之间有抵触，应以特殊条款为准。</w:t>
      </w:r>
    </w:p>
    <w:p w:rsidR="0097506A" w:rsidRDefault="004B44DD">
      <w:pPr>
        <w:tabs>
          <w:tab w:val="left" w:pos="360"/>
        </w:tabs>
        <w:spacing w:line="520" w:lineRule="exact"/>
        <w:ind w:firstLineChars="171" w:firstLine="410"/>
        <w:rPr>
          <w:color w:val="000000" w:themeColor="text1"/>
          <w:sz w:val="24"/>
          <w:szCs w:val="24"/>
        </w:rPr>
      </w:pPr>
      <w:r>
        <w:rPr>
          <w:color w:val="000000" w:themeColor="text1"/>
          <w:sz w:val="24"/>
          <w:szCs w:val="24"/>
        </w:rPr>
        <w:t xml:space="preserve"> </w:t>
      </w:r>
      <w:r>
        <w:rPr>
          <w:color w:val="000000" w:themeColor="text1"/>
          <w:sz w:val="24"/>
          <w:szCs w:val="24"/>
        </w:rPr>
        <w:t>合同特殊条款由成交单位和货物需求方及代理方根据货物项目的具体情况协商拟订。</w:t>
      </w:r>
    </w:p>
    <w:p w:rsidR="0097506A" w:rsidRDefault="004B44DD">
      <w:pPr>
        <w:tabs>
          <w:tab w:val="left" w:pos="360"/>
        </w:tabs>
        <w:spacing w:line="520" w:lineRule="exact"/>
        <w:ind w:firstLineChars="171" w:firstLine="410"/>
        <w:rPr>
          <w:color w:val="000000" w:themeColor="text1"/>
          <w:sz w:val="24"/>
          <w:szCs w:val="24"/>
        </w:rPr>
      </w:pPr>
      <w:r>
        <w:rPr>
          <w:color w:val="000000" w:themeColor="text1"/>
          <w:sz w:val="24"/>
          <w:szCs w:val="24"/>
        </w:rPr>
        <w:t>附件</w:t>
      </w:r>
      <w:r>
        <w:rPr>
          <w:color w:val="000000" w:themeColor="text1"/>
          <w:sz w:val="24"/>
          <w:szCs w:val="24"/>
        </w:rPr>
        <w:t>1.</w:t>
      </w:r>
      <w:r>
        <w:rPr>
          <w:color w:val="000000" w:themeColor="text1"/>
          <w:sz w:val="24"/>
          <w:szCs w:val="24"/>
        </w:rPr>
        <w:t>合同设备清单</w:t>
      </w:r>
    </w:p>
    <w:p w:rsidR="0097506A" w:rsidRDefault="004B44DD">
      <w:pPr>
        <w:tabs>
          <w:tab w:val="left" w:pos="360"/>
        </w:tabs>
        <w:spacing w:line="520" w:lineRule="exact"/>
        <w:ind w:firstLineChars="171" w:firstLine="410"/>
        <w:rPr>
          <w:color w:val="000000" w:themeColor="text1"/>
          <w:sz w:val="24"/>
          <w:szCs w:val="24"/>
        </w:rPr>
      </w:pPr>
      <w:r>
        <w:rPr>
          <w:color w:val="000000" w:themeColor="text1"/>
          <w:sz w:val="24"/>
          <w:szCs w:val="24"/>
        </w:rPr>
        <w:t>附件</w:t>
      </w:r>
      <w:r>
        <w:rPr>
          <w:color w:val="000000" w:themeColor="text1"/>
          <w:sz w:val="24"/>
          <w:szCs w:val="24"/>
        </w:rPr>
        <w:t>2.</w:t>
      </w:r>
      <w:r>
        <w:rPr>
          <w:color w:val="000000" w:themeColor="text1"/>
          <w:sz w:val="24"/>
          <w:szCs w:val="24"/>
        </w:rPr>
        <w:t>保修及售后服务条款</w:t>
      </w:r>
    </w:p>
    <w:p w:rsidR="0097506A" w:rsidRDefault="004B44DD">
      <w:pPr>
        <w:tabs>
          <w:tab w:val="left" w:pos="360"/>
        </w:tabs>
        <w:spacing w:line="520" w:lineRule="exact"/>
        <w:ind w:firstLineChars="171" w:firstLine="410"/>
        <w:rPr>
          <w:color w:val="000000" w:themeColor="text1"/>
          <w:sz w:val="24"/>
          <w:szCs w:val="24"/>
        </w:rPr>
      </w:pPr>
      <w:r>
        <w:rPr>
          <w:color w:val="000000" w:themeColor="text1"/>
          <w:sz w:val="24"/>
          <w:szCs w:val="24"/>
        </w:rPr>
        <w:t>附件</w:t>
      </w:r>
      <w:r>
        <w:rPr>
          <w:color w:val="000000" w:themeColor="text1"/>
          <w:sz w:val="24"/>
          <w:szCs w:val="24"/>
        </w:rPr>
        <w:t>3.</w:t>
      </w:r>
      <w:r>
        <w:rPr>
          <w:color w:val="000000" w:themeColor="text1"/>
          <w:sz w:val="24"/>
          <w:szCs w:val="24"/>
        </w:rPr>
        <w:t>供应商应答表</w:t>
      </w:r>
    </w:p>
    <w:p w:rsidR="0097506A" w:rsidRDefault="0097506A">
      <w:pPr>
        <w:tabs>
          <w:tab w:val="left" w:pos="360"/>
        </w:tabs>
        <w:spacing w:line="520" w:lineRule="exact"/>
        <w:ind w:firstLineChars="171" w:firstLine="410"/>
        <w:rPr>
          <w:color w:val="000000" w:themeColor="text1"/>
          <w:sz w:val="24"/>
          <w:szCs w:val="24"/>
        </w:rPr>
      </w:pPr>
    </w:p>
    <w:p w:rsidR="0097506A" w:rsidRDefault="0097506A">
      <w:pPr>
        <w:tabs>
          <w:tab w:val="left" w:pos="360"/>
        </w:tabs>
        <w:spacing w:line="520" w:lineRule="exact"/>
        <w:ind w:firstLineChars="171" w:firstLine="410"/>
        <w:rPr>
          <w:color w:val="000000" w:themeColor="text1"/>
          <w:sz w:val="24"/>
          <w:szCs w:val="24"/>
        </w:rPr>
        <w:sectPr w:rsidR="0097506A">
          <w:headerReference w:type="default" r:id="rId16"/>
          <w:pgSz w:w="11906" w:h="16838"/>
          <w:pgMar w:top="1440" w:right="1800" w:bottom="1440" w:left="1800" w:header="851" w:footer="992" w:gutter="0"/>
          <w:cols w:space="720"/>
          <w:docGrid w:type="lines" w:linePitch="312"/>
        </w:sectPr>
      </w:pPr>
    </w:p>
    <w:p w:rsidR="0097506A" w:rsidRDefault="004B44DD">
      <w:pPr>
        <w:pStyle w:val="3"/>
        <w:jc w:val="center"/>
        <w:rPr>
          <w:color w:val="000000" w:themeColor="text1"/>
        </w:rPr>
      </w:pPr>
      <w:bookmarkStart w:id="9" w:name="_Toc411426753"/>
      <w:r>
        <w:rPr>
          <w:color w:val="000000" w:themeColor="text1"/>
        </w:rPr>
        <w:t>第五部分</w:t>
      </w:r>
      <w:r>
        <w:rPr>
          <w:color w:val="000000" w:themeColor="text1"/>
        </w:rPr>
        <w:t xml:space="preserve">  </w:t>
      </w:r>
      <w:r>
        <w:rPr>
          <w:color w:val="000000" w:themeColor="text1"/>
        </w:rPr>
        <w:t>响应文件格式</w:t>
      </w:r>
      <w:bookmarkEnd w:id="9"/>
    </w:p>
    <w:p w:rsidR="0097506A" w:rsidRDefault="0097506A">
      <w:pPr>
        <w:autoSpaceDE w:val="0"/>
        <w:autoSpaceDN w:val="0"/>
        <w:adjustRightInd w:val="0"/>
        <w:spacing w:line="520" w:lineRule="exact"/>
        <w:rPr>
          <w:b/>
          <w:color w:val="000000" w:themeColor="text1"/>
          <w:kern w:val="0"/>
          <w:sz w:val="24"/>
          <w:lang w:val="zh-CN"/>
        </w:rPr>
      </w:pPr>
    </w:p>
    <w:p w:rsidR="0097506A" w:rsidRDefault="004B44DD">
      <w:pPr>
        <w:autoSpaceDE w:val="0"/>
        <w:autoSpaceDN w:val="0"/>
        <w:adjustRightInd w:val="0"/>
        <w:jc w:val="center"/>
        <w:rPr>
          <w:rFonts w:eastAsia="华文行楷"/>
          <w:color w:val="000000" w:themeColor="text1"/>
          <w:kern w:val="0"/>
          <w:sz w:val="144"/>
          <w:szCs w:val="144"/>
        </w:rPr>
      </w:pPr>
      <w:r>
        <w:rPr>
          <w:rFonts w:eastAsia="方正行楷简体"/>
          <w:color w:val="000000" w:themeColor="text1"/>
          <w:sz w:val="160"/>
          <w:szCs w:val="84"/>
        </w:rPr>
        <w:t>响</w:t>
      </w:r>
      <w:r>
        <w:rPr>
          <w:rFonts w:eastAsia="方正行楷简体"/>
          <w:color w:val="000000" w:themeColor="text1"/>
          <w:sz w:val="160"/>
          <w:szCs w:val="84"/>
        </w:rPr>
        <w:t xml:space="preserve"> </w:t>
      </w:r>
      <w:r>
        <w:rPr>
          <w:rFonts w:eastAsia="方正行楷简体"/>
          <w:color w:val="000000" w:themeColor="text1"/>
          <w:sz w:val="160"/>
          <w:szCs w:val="84"/>
        </w:rPr>
        <w:t>应</w:t>
      </w:r>
      <w:r>
        <w:rPr>
          <w:rFonts w:eastAsia="方正行楷简体"/>
          <w:color w:val="000000" w:themeColor="text1"/>
          <w:sz w:val="84"/>
          <w:szCs w:val="84"/>
        </w:rPr>
        <w:t xml:space="preserve"> </w:t>
      </w:r>
      <w:r>
        <w:rPr>
          <w:rFonts w:eastAsia="方正行楷简体"/>
          <w:color w:val="000000" w:themeColor="text1"/>
          <w:sz w:val="160"/>
          <w:szCs w:val="84"/>
        </w:rPr>
        <w:t>文</w:t>
      </w:r>
      <w:r>
        <w:rPr>
          <w:rFonts w:eastAsia="方正行楷简体"/>
          <w:color w:val="000000" w:themeColor="text1"/>
          <w:sz w:val="84"/>
          <w:szCs w:val="84"/>
        </w:rPr>
        <w:t xml:space="preserve"> </w:t>
      </w:r>
      <w:r>
        <w:rPr>
          <w:rFonts w:eastAsia="方正行楷简体"/>
          <w:color w:val="000000" w:themeColor="text1"/>
          <w:sz w:val="160"/>
          <w:szCs w:val="84"/>
        </w:rPr>
        <w:t>件</w:t>
      </w:r>
    </w:p>
    <w:p w:rsidR="0097506A" w:rsidRDefault="004B44DD">
      <w:pPr>
        <w:autoSpaceDE w:val="0"/>
        <w:autoSpaceDN w:val="0"/>
        <w:adjustRightInd w:val="0"/>
        <w:spacing w:line="520" w:lineRule="exact"/>
        <w:jc w:val="center"/>
        <w:rPr>
          <w:rFonts w:eastAsia="楷体_GB2312"/>
          <w:b/>
          <w:color w:val="000000" w:themeColor="text1"/>
          <w:kern w:val="0"/>
          <w:sz w:val="36"/>
          <w:szCs w:val="36"/>
        </w:rPr>
      </w:pPr>
      <w:r>
        <w:rPr>
          <w:rFonts w:eastAsia="楷体_GB2312"/>
          <w:b/>
          <w:color w:val="000000" w:themeColor="text1"/>
          <w:kern w:val="0"/>
          <w:sz w:val="36"/>
          <w:szCs w:val="36"/>
        </w:rPr>
        <w:t>（</w:t>
      </w:r>
      <w:r>
        <w:rPr>
          <w:rFonts w:eastAsia="楷体_GB2312"/>
          <w:b/>
          <w:color w:val="000000" w:themeColor="text1"/>
          <w:kern w:val="0"/>
          <w:sz w:val="36"/>
          <w:szCs w:val="36"/>
        </w:rPr>
        <w:t xml:space="preserve"> </w:t>
      </w:r>
      <w:r>
        <w:rPr>
          <w:rFonts w:eastAsia="楷体_GB2312" w:hint="eastAsia"/>
          <w:b/>
          <w:color w:val="000000" w:themeColor="text1"/>
          <w:kern w:val="0"/>
          <w:sz w:val="36"/>
          <w:szCs w:val="36"/>
        </w:rPr>
        <w:t>加盖电子签章</w:t>
      </w:r>
      <w:r>
        <w:rPr>
          <w:rFonts w:eastAsia="楷体_GB2312"/>
          <w:b/>
          <w:color w:val="000000" w:themeColor="text1"/>
          <w:kern w:val="0"/>
          <w:sz w:val="36"/>
          <w:szCs w:val="36"/>
        </w:rPr>
        <w:t xml:space="preserve"> </w:t>
      </w:r>
      <w:r>
        <w:rPr>
          <w:rFonts w:eastAsia="楷体_GB2312"/>
          <w:b/>
          <w:color w:val="000000" w:themeColor="text1"/>
          <w:kern w:val="0"/>
          <w:sz w:val="36"/>
          <w:szCs w:val="36"/>
        </w:rPr>
        <w:t>）</w:t>
      </w:r>
    </w:p>
    <w:p w:rsidR="0097506A" w:rsidRDefault="0097506A">
      <w:pPr>
        <w:autoSpaceDE w:val="0"/>
        <w:autoSpaceDN w:val="0"/>
        <w:adjustRightInd w:val="0"/>
        <w:spacing w:line="520" w:lineRule="exact"/>
        <w:rPr>
          <w:b/>
          <w:color w:val="000000" w:themeColor="text1"/>
          <w:kern w:val="0"/>
          <w:sz w:val="24"/>
        </w:rPr>
      </w:pPr>
    </w:p>
    <w:p w:rsidR="0097506A" w:rsidRDefault="004B44DD">
      <w:pPr>
        <w:autoSpaceDE w:val="0"/>
        <w:autoSpaceDN w:val="0"/>
        <w:adjustRightInd w:val="0"/>
        <w:spacing w:line="520" w:lineRule="exact"/>
        <w:jc w:val="center"/>
        <w:rPr>
          <w:b/>
          <w:color w:val="000000" w:themeColor="text1"/>
          <w:kern w:val="0"/>
          <w:sz w:val="24"/>
        </w:rPr>
      </w:pPr>
      <w:r>
        <w:rPr>
          <w:b/>
          <w:color w:val="000000" w:themeColor="text1"/>
          <w:kern w:val="0"/>
          <w:sz w:val="24"/>
        </w:rPr>
        <w:t>第一阶段</w:t>
      </w:r>
      <w:r>
        <w:rPr>
          <w:rFonts w:hint="eastAsia"/>
          <w:b/>
          <w:color w:val="000000" w:themeColor="text1"/>
          <w:kern w:val="0"/>
          <w:sz w:val="24"/>
        </w:rPr>
        <w:t>响应</w:t>
      </w:r>
      <w:r>
        <w:rPr>
          <w:b/>
          <w:color w:val="000000" w:themeColor="text1"/>
          <w:kern w:val="0"/>
          <w:sz w:val="24"/>
        </w:rPr>
        <w:t>文件</w:t>
      </w:r>
    </w:p>
    <w:p w:rsidR="0097506A" w:rsidRDefault="0097506A">
      <w:pPr>
        <w:autoSpaceDE w:val="0"/>
        <w:autoSpaceDN w:val="0"/>
        <w:adjustRightInd w:val="0"/>
        <w:spacing w:line="520" w:lineRule="exact"/>
        <w:rPr>
          <w:b/>
          <w:color w:val="000000" w:themeColor="text1"/>
          <w:kern w:val="0"/>
          <w:sz w:val="24"/>
        </w:rPr>
      </w:pPr>
    </w:p>
    <w:p w:rsidR="0097506A" w:rsidRDefault="004B44DD">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项</w:t>
      </w:r>
      <w:r>
        <w:rPr>
          <w:rFonts w:eastAsia="方正楷体简体"/>
          <w:b/>
          <w:color w:val="000000" w:themeColor="text1"/>
          <w:sz w:val="34"/>
          <w:szCs w:val="34"/>
        </w:rPr>
        <w:t xml:space="preserve"> </w:t>
      </w:r>
      <w:r>
        <w:rPr>
          <w:rFonts w:eastAsia="方正楷体简体"/>
          <w:b/>
          <w:color w:val="000000" w:themeColor="text1"/>
          <w:sz w:val="34"/>
          <w:szCs w:val="34"/>
        </w:rPr>
        <w:t>目</w:t>
      </w:r>
      <w:r>
        <w:rPr>
          <w:rFonts w:eastAsia="方正楷体简体"/>
          <w:b/>
          <w:color w:val="000000" w:themeColor="text1"/>
          <w:sz w:val="34"/>
          <w:szCs w:val="34"/>
        </w:rPr>
        <w:t xml:space="preserve"> </w:t>
      </w:r>
      <w:r>
        <w:rPr>
          <w:rFonts w:eastAsia="方正楷体简体"/>
          <w:b/>
          <w:color w:val="000000" w:themeColor="text1"/>
          <w:sz w:val="34"/>
          <w:szCs w:val="34"/>
        </w:rPr>
        <w:t>编</w:t>
      </w:r>
      <w:r>
        <w:rPr>
          <w:rFonts w:eastAsia="方正楷体简体"/>
          <w:b/>
          <w:color w:val="000000" w:themeColor="text1"/>
          <w:sz w:val="34"/>
          <w:szCs w:val="34"/>
        </w:rPr>
        <w:t xml:space="preserve"> </w:t>
      </w:r>
      <w:r>
        <w:rPr>
          <w:rFonts w:eastAsia="方正楷体简体"/>
          <w:b/>
          <w:color w:val="000000" w:themeColor="text1"/>
          <w:sz w:val="34"/>
          <w:szCs w:val="34"/>
        </w:rPr>
        <w:t>号：</w:t>
      </w:r>
    </w:p>
    <w:p w:rsidR="0097506A" w:rsidRDefault="004B44DD">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项</w:t>
      </w:r>
      <w:r>
        <w:rPr>
          <w:rFonts w:eastAsia="方正楷体简体"/>
          <w:b/>
          <w:color w:val="000000" w:themeColor="text1"/>
          <w:sz w:val="34"/>
          <w:szCs w:val="34"/>
        </w:rPr>
        <w:t xml:space="preserve"> </w:t>
      </w:r>
      <w:r>
        <w:rPr>
          <w:rFonts w:eastAsia="方正楷体简体"/>
          <w:b/>
          <w:color w:val="000000" w:themeColor="text1"/>
          <w:sz w:val="34"/>
          <w:szCs w:val="34"/>
        </w:rPr>
        <w:t>目</w:t>
      </w:r>
      <w:r>
        <w:rPr>
          <w:rFonts w:eastAsia="方正楷体简体"/>
          <w:b/>
          <w:color w:val="000000" w:themeColor="text1"/>
          <w:sz w:val="34"/>
          <w:szCs w:val="34"/>
        </w:rPr>
        <w:t xml:space="preserve"> </w:t>
      </w:r>
      <w:r>
        <w:rPr>
          <w:rFonts w:eastAsia="方正楷体简体"/>
          <w:b/>
          <w:color w:val="000000" w:themeColor="text1"/>
          <w:sz w:val="34"/>
          <w:szCs w:val="34"/>
        </w:rPr>
        <w:t>名</w:t>
      </w:r>
      <w:r>
        <w:rPr>
          <w:rFonts w:eastAsia="方正楷体简体"/>
          <w:b/>
          <w:color w:val="000000" w:themeColor="text1"/>
          <w:sz w:val="34"/>
          <w:szCs w:val="34"/>
        </w:rPr>
        <w:t xml:space="preserve"> </w:t>
      </w:r>
      <w:r>
        <w:rPr>
          <w:rFonts w:eastAsia="方正楷体简体"/>
          <w:b/>
          <w:color w:val="000000" w:themeColor="text1"/>
          <w:sz w:val="34"/>
          <w:szCs w:val="34"/>
        </w:rPr>
        <w:t>称：</w:t>
      </w:r>
    </w:p>
    <w:p w:rsidR="0097506A" w:rsidRDefault="004B44DD">
      <w:pPr>
        <w:spacing w:beforeLines="30" w:before="93" w:afterLines="70" w:after="218" w:line="540" w:lineRule="exact"/>
        <w:ind w:leftChars="300" w:left="630"/>
        <w:rPr>
          <w:rFonts w:eastAsia="方正楷体简体"/>
          <w:b/>
          <w:color w:val="000000" w:themeColor="text1"/>
          <w:sz w:val="34"/>
          <w:szCs w:val="34"/>
        </w:rPr>
      </w:pPr>
      <w:r>
        <w:rPr>
          <w:rFonts w:eastAsia="方正楷体简体" w:hint="eastAsia"/>
          <w:b/>
          <w:color w:val="000000" w:themeColor="text1"/>
          <w:sz w:val="34"/>
          <w:szCs w:val="34"/>
        </w:rPr>
        <w:t>所</w:t>
      </w:r>
      <w:r>
        <w:rPr>
          <w:rFonts w:eastAsia="方正楷体简体" w:hint="eastAsia"/>
          <w:b/>
          <w:color w:val="000000" w:themeColor="text1"/>
          <w:sz w:val="34"/>
          <w:szCs w:val="34"/>
        </w:rPr>
        <w:t xml:space="preserve"> </w:t>
      </w:r>
      <w:r>
        <w:rPr>
          <w:rFonts w:eastAsia="方正楷体简体" w:hint="eastAsia"/>
          <w:b/>
          <w:color w:val="000000" w:themeColor="text1"/>
          <w:sz w:val="34"/>
          <w:szCs w:val="34"/>
        </w:rPr>
        <w:t>投</w:t>
      </w:r>
      <w:r>
        <w:rPr>
          <w:rFonts w:eastAsia="方正楷体简体" w:hint="eastAsia"/>
          <w:b/>
          <w:color w:val="000000" w:themeColor="text1"/>
          <w:sz w:val="34"/>
          <w:szCs w:val="34"/>
        </w:rPr>
        <w:t xml:space="preserve"> </w:t>
      </w:r>
      <w:r>
        <w:rPr>
          <w:rFonts w:eastAsia="方正楷体简体" w:hint="eastAsia"/>
          <w:b/>
          <w:color w:val="000000" w:themeColor="text1"/>
          <w:sz w:val="34"/>
          <w:szCs w:val="34"/>
        </w:rPr>
        <w:t>包</w:t>
      </w:r>
      <w:r>
        <w:rPr>
          <w:rFonts w:eastAsia="方正楷体简体" w:hint="eastAsia"/>
          <w:b/>
          <w:color w:val="000000" w:themeColor="text1"/>
          <w:sz w:val="34"/>
          <w:szCs w:val="34"/>
        </w:rPr>
        <w:t xml:space="preserve"> </w:t>
      </w:r>
      <w:r>
        <w:rPr>
          <w:rFonts w:eastAsia="方正楷体简体" w:hint="eastAsia"/>
          <w:b/>
          <w:color w:val="000000" w:themeColor="text1"/>
          <w:sz w:val="34"/>
          <w:szCs w:val="34"/>
        </w:rPr>
        <w:t>号：</w:t>
      </w:r>
    </w:p>
    <w:p w:rsidR="0097506A" w:rsidRDefault="004B44DD">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供应商名称：</w:t>
      </w:r>
    </w:p>
    <w:p w:rsidR="0097506A" w:rsidRDefault="004B44DD">
      <w:pPr>
        <w:spacing w:beforeLines="30" w:before="93" w:afterLines="70" w:after="218" w:line="540" w:lineRule="exact"/>
        <w:ind w:leftChars="300" w:left="630"/>
        <w:rPr>
          <w:rFonts w:eastAsia="方正楷体简体"/>
          <w:b/>
          <w:color w:val="000000" w:themeColor="text1"/>
          <w:sz w:val="34"/>
          <w:szCs w:val="34"/>
        </w:rPr>
      </w:pPr>
      <w:r>
        <w:rPr>
          <w:rFonts w:eastAsia="方正楷体简体" w:hint="eastAsia"/>
          <w:b/>
          <w:color w:val="000000" w:themeColor="text1"/>
          <w:sz w:val="34"/>
          <w:szCs w:val="34"/>
        </w:rPr>
        <w:t>法定代表人姓名：</w:t>
      </w:r>
    </w:p>
    <w:p w:rsidR="0097506A" w:rsidRDefault="004B44DD">
      <w:pPr>
        <w:spacing w:beforeLines="30" w:before="93" w:afterLines="70" w:after="218" w:line="540" w:lineRule="exact"/>
        <w:ind w:leftChars="300" w:left="630"/>
        <w:rPr>
          <w:rFonts w:eastAsia="方正楷体简体"/>
          <w:b/>
          <w:color w:val="000000" w:themeColor="text1"/>
          <w:sz w:val="34"/>
          <w:szCs w:val="34"/>
        </w:rPr>
      </w:pPr>
      <w:r>
        <w:rPr>
          <w:rFonts w:eastAsia="方正楷体简体" w:hint="eastAsia"/>
          <w:b/>
          <w:color w:val="000000" w:themeColor="text1"/>
          <w:sz w:val="34"/>
          <w:szCs w:val="34"/>
        </w:rPr>
        <w:t>磋商代表人姓名：</w:t>
      </w:r>
    </w:p>
    <w:p w:rsidR="0097506A" w:rsidRDefault="0097506A">
      <w:pPr>
        <w:spacing w:beforeLines="30" w:before="93" w:afterLines="70" w:after="218" w:line="540" w:lineRule="exact"/>
        <w:ind w:leftChars="300" w:left="630"/>
        <w:rPr>
          <w:rFonts w:eastAsia="方正楷体简体"/>
          <w:b/>
          <w:color w:val="000000" w:themeColor="text1"/>
          <w:sz w:val="34"/>
          <w:szCs w:val="34"/>
        </w:rPr>
      </w:pPr>
    </w:p>
    <w:p w:rsidR="0097506A" w:rsidRDefault="0097506A">
      <w:pPr>
        <w:spacing w:beforeLines="30" w:before="93" w:afterLines="70" w:after="218" w:line="540" w:lineRule="exact"/>
        <w:ind w:leftChars="300" w:left="630"/>
        <w:rPr>
          <w:rFonts w:eastAsia="方正楷体简体"/>
          <w:b/>
          <w:color w:val="000000" w:themeColor="text1"/>
          <w:sz w:val="34"/>
          <w:szCs w:val="34"/>
        </w:rPr>
      </w:pPr>
    </w:p>
    <w:p w:rsidR="0097506A" w:rsidRDefault="004B44DD">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递交日期：</w:t>
      </w:r>
    </w:p>
    <w:p w:rsidR="0097506A" w:rsidRDefault="004B44DD">
      <w:pPr>
        <w:autoSpaceDN w:val="0"/>
        <w:spacing w:line="360" w:lineRule="auto"/>
        <w:jc w:val="center"/>
        <w:rPr>
          <w:b/>
          <w:bCs/>
          <w:color w:val="000000" w:themeColor="text1"/>
          <w:sz w:val="24"/>
        </w:rPr>
      </w:pPr>
      <w:r>
        <w:rPr>
          <w:b/>
          <w:color w:val="000000" w:themeColor="text1"/>
          <w:sz w:val="24"/>
        </w:rPr>
        <w:br w:type="page"/>
      </w:r>
      <w:r>
        <w:rPr>
          <w:rFonts w:hint="eastAsia"/>
          <w:b/>
          <w:color w:val="000000" w:themeColor="text1"/>
          <w:sz w:val="24"/>
        </w:rPr>
        <w:t>第一阶段</w:t>
      </w:r>
      <w:r>
        <w:rPr>
          <w:rFonts w:hint="eastAsia"/>
          <w:b/>
          <w:bCs/>
          <w:color w:val="000000" w:themeColor="text1"/>
          <w:sz w:val="24"/>
        </w:rPr>
        <w:t>响应文件总目录</w:t>
      </w:r>
    </w:p>
    <w:p w:rsidR="0097506A" w:rsidRDefault="0097506A">
      <w:pPr>
        <w:autoSpaceDN w:val="0"/>
        <w:spacing w:line="360" w:lineRule="auto"/>
        <w:jc w:val="center"/>
        <w:rPr>
          <w:b/>
          <w:bCs/>
          <w:color w:val="000000" w:themeColor="text1"/>
          <w:sz w:val="24"/>
        </w:rPr>
      </w:pPr>
    </w:p>
    <w:p w:rsidR="0097506A" w:rsidRDefault="004B44DD">
      <w:pPr>
        <w:autoSpaceDN w:val="0"/>
        <w:spacing w:line="360" w:lineRule="auto"/>
        <w:jc w:val="center"/>
        <w:rPr>
          <w:b/>
          <w:bCs/>
          <w:color w:val="000000" w:themeColor="text1"/>
          <w:sz w:val="24"/>
        </w:rPr>
      </w:pPr>
      <w:r>
        <w:rPr>
          <w:rFonts w:hint="eastAsia"/>
          <w:b/>
          <w:bCs/>
          <w:color w:val="000000" w:themeColor="text1"/>
          <w:sz w:val="24"/>
        </w:rPr>
        <w:t>（供应商自行编制）</w:t>
      </w:r>
    </w:p>
    <w:p w:rsidR="0097506A" w:rsidRDefault="004B44DD">
      <w:pPr>
        <w:widowControl/>
        <w:spacing w:line="360" w:lineRule="auto"/>
        <w:jc w:val="center"/>
        <w:rPr>
          <w:b/>
          <w:color w:val="000000" w:themeColor="text1"/>
          <w:sz w:val="24"/>
        </w:rPr>
      </w:pPr>
      <w:r>
        <w:rPr>
          <w:b/>
          <w:color w:val="000000" w:themeColor="text1"/>
          <w:sz w:val="24"/>
        </w:rPr>
        <w:br w:type="page"/>
      </w:r>
      <w:r>
        <w:rPr>
          <w:rFonts w:hint="eastAsia"/>
          <w:b/>
          <w:color w:val="000000" w:themeColor="text1"/>
          <w:sz w:val="24"/>
        </w:rPr>
        <w:t>评分因素及评标标准页码检索</w:t>
      </w:r>
    </w:p>
    <w:p w:rsidR="0097506A" w:rsidRDefault="0097506A">
      <w:pPr>
        <w:widowControl/>
        <w:spacing w:line="360" w:lineRule="auto"/>
        <w:jc w:val="center"/>
        <w:rPr>
          <w:b/>
          <w:color w:val="000000" w:themeColor="text1"/>
          <w:sz w:val="24"/>
        </w:rPr>
      </w:pPr>
    </w:p>
    <w:p w:rsidR="0097506A" w:rsidRDefault="004B44DD">
      <w:pPr>
        <w:widowControl/>
        <w:spacing w:line="360" w:lineRule="auto"/>
        <w:jc w:val="center"/>
        <w:rPr>
          <w:b/>
          <w:bCs/>
          <w:color w:val="000000" w:themeColor="text1"/>
          <w:sz w:val="24"/>
        </w:rPr>
      </w:pPr>
      <w:r>
        <w:rPr>
          <w:rFonts w:hint="eastAsia"/>
          <w:b/>
          <w:bCs/>
          <w:color w:val="000000" w:themeColor="text1"/>
          <w:sz w:val="24"/>
        </w:rPr>
        <w:t>（供应商按磋商文件“评分因素及评标标准”中除涉及价格的评分项外的每个评分项逐项列明页码）</w:t>
      </w:r>
    </w:p>
    <w:p w:rsidR="0097506A" w:rsidRDefault="004B44DD">
      <w:pPr>
        <w:spacing w:line="460" w:lineRule="exact"/>
        <w:jc w:val="left"/>
        <w:rPr>
          <w:b/>
          <w:color w:val="000000" w:themeColor="text1"/>
          <w:sz w:val="24"/>
        </w:rPr>
      </w:pPr>
      <w:r>
        <w:rPr>
          <w:b/>
          <w:color w:val="000000" w:themeColor="text1"/>
          <w:sz w:val="24"/>
        </w:rPr>
        <w:br w:type="page"/>
      </w:r>
      <w:r>
        <w:rPr>
          <w:b/>
          <w:color w:val="000000" w:themeColor="text1"/>
          <w:sz w:val="24"/>
        </w:rPr>
        <w:t>附件</w:t>
      </w:r>
      <w:r>
        <w:rPr>
          <w:b/>
          <w:color w:val="000000" w:themeColor="text1"/>
          <w:sz w:val="24"/>
        </w:rPr>
        <w:t>1</w:t>
      </w:r>
    </w:p>
    <w:p w:rsidR="0097506A" w:rsidRDefault="004B44DD">
      <w:pPr>
        <w:tabs>
          <w:tab w:val="left" w:pos="360"/>
        </w:tabs>
        <w:spacing w:line="560" w:lineRule="exact"/>
        <w:jc w:val="center"/>
        <w:rPr>
          <w:b/>
          <w:color w:val="000000" w:themeColor="text1"/>
          <w:sz w:val="24"/>
        </w:rPr>
      </w:pPr>
      <w:r>
        <w:rPr>
          <w:b/>
          <w:color w:val="000000" w:themeColor="text1"/>
          <w:sz w:val="24"/>
        </w:rPr>
        <w:t>响应书</w:t>
      </w:r>
    </w:p>
    <w:p w:rsidR="0097506A" w:rsidRDefault="0097506A">
      <w:pPr>
        <w:tabs>
          <w:tab w:val="left" w:pos="360"/>
        </w:tabs>
        <w:spacing w:line="560" w:lineRule="exact"/>
        <w:jc w:val="center"/>
        <w:rPr>
          <w:b/>
          <w:color w:val="000000" w:themeColor="text1"/>
          <w:sz w:val="24"/>
        </w:rPr>
      </w:pPr>
    </w:p>
    <w:p w:rsidR="0097506A" w:rsidRDefault="004B44DD">
      <w:pPr>
        <w:autoSpaceDE w:val="0"/>
        <w:autoSpaceDN w:val="0"/>
        <w:adjustRightInd w:val="0"/>
        <w:spacing w:line="520" w:lineRule="exact"/>
        <w:jc w:val="left"/>
        <w:rPr>
          <w:color w:val="000000" w:themeColor="text1"/>
          <w:kern w:val="0"/>
          <w:sz w:val="24"/>
        </w:rPr>
      </w:pPr>
      <w:r>
        <w:rPr>
          <w:color w:val="000000" w:themeColor="text1"/>
          <w:kern w:val="0"/>
          <w:sz w:val="24"/>
        </w:rPr>
        <w:t>致：天津市政府采购中心</w:t>
      </w:r>
    </w:p>
    <w:p w:rsidR="0097506A" w:rsidRDefault="004B44DD">
      <w:pPr>
        <w:autoSpaceDE w:val="0"/>
        <w:autoSpaceDN w:val="0"/>
        <w:adjustRightInd w:val="0"/>
        <w:spacing w:line="360" w:lineRule="auto"/>
        <w:ind w:firstLine="480"/>
        <w:jc w:val="left"/>
        <w:rPr>
          <w:color w:val="000000" w:themeColor="text1"/>
          <w:sz w:val="24"/>
        </w:rPr>
      </w:pPr>
      <w:r>
        <w:rPr>
          <w:color w:val="000000" w:themeColor="text1"/>
          <w:sz w:val="24"/>
        </w:rPr>
        <w:t>根据贵方为天津市</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r>
        <w:rPr>
          <w:color w:val="000000" w:themeColor="text1"/>
          <w:sz w:val="24"/>
        </w:rPr>
        <w:t>项目（项目编号：</w:t>
      </w:r>
      <w:r>
        <w:rPr>
          <w:color w:val="000000" w:themeColor="text1"/>
          <w:sz w:val="24"/>
          <w:u w:val="single"/>
        </w:rPr>
        <w:t xml:space="preserve">             </w:t>
      </w:r>
      <w:r>
        <w:rPr>
          <w:color w:val="000000" w:themeColor="text1"/>
          <w:sz w:val="24"/>
        </w:rPr>
        <w:t>）的</w:t>
      </w:r>
      <w:r>
        <w:rPr>
          <w:rFonts w:hint="eastAsia"/>
          <w:color w:val="000000" w:themeColor="text1"/>
          <w:sz w:val="24"/>
        </w:rPr>
        <w:t>磋商</w:t>
      </w:r>
      <w:r>
        <w:rPr>
          <w:color w:val="000000" w:themeColor="text1"/>
          <w:sz w:val="24"/>
        </w:rPr>
        <w:t>邀请，签字代表</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r>
        <w:rPr>
          <w:color w:val="000000" w:themeColor="text1"/>
          <w:sz w:val="24"/>
        </w:rPr>
        <w:t>（姓名</w:t>
      </w:r>
      <w:r>
        <w:rPr>
          <w:color w:val="000000" w:themeColor="text1"/>
          <w:sz w:val="24"/>
          <w:lang w:val="en-GB"/>
        </w:rPr>
        <w:t>/</w:t>
      </w:r>
      <w:r>
        <w:rPr>
          <w:color w:val="000000" w:themeColor="text1"/>
          <w:sz w:val="24"/>
        </w:rPr>
        <w:t>职务）经正式授权并代表</w:t>
      </w:r>
      <w:r>
        <w:rPr>
          <w:rFonts w:hint="eastAsia"/>
          <w:color w:val="000000" w:themeColor="text1"/>
          <w:sz w:val="24"/>
        </w:rPr>
        <w:t>我公司</w:t>
      </w:r>
      <w:r>
        <w:rPr>
          <w:color w:val="000000" w:themeColor="text1"/>
          <w:sz w:val="24"/>
          <w:u w:val="single"/>
        </w:rPr>
        <w:t xml:space="preserve">               </w:t>
      </w:r>
      <w:r>
        <w:rPr>
          <w:rFonts w:hint="eastAsia"/>
          <w:color w:val="000000" w:themeColor="text1"/>
          <w:sz w:val="24"/>
          <w:u w:val="single"/>
        </w:rPr>
        <w:t xml:space="preserve">   </w:t>
      </w:r>
      <w:r>
        <w:rPr>
          <w:color w:val="000000" w:themeColor="text1"/>
          <w:sz w:val="24"/>
          <w:u w:val="single"/>
        </w:rPr>
        <w:t xml:space="preserve">         </w:t>
      </w:r>
      <w:r>
        <w:rPr>
          <w:color w:val="000000" w:themeColor="text1"/>
          <w:sz w:val="24"/>
        </w:rPr>
        <w:t>（</w:t>
      </w:r>
      <w:r>
        <w:rPr>
          <w:rFonts w:hint="eastAsia"/>
          <w:color w:val="000000" w:themeColor="text1"/>
          <w:sz w:val="24"/>
        </w:rPr>
        <w:t>供应商</w:t>
      </w:r>
      <w:r>
        <w:rPr>
          <w:color w:val="000000" w:themeColor="text1"/>
          <w:sz w:val="24"/>
        </w:rPr>
        <w:t>名称、地址）提交</w:t>
      </w:r>
      <w:r>
        <w:rPr>
          <w:rFonts w:hint="eastAsia"/>
          <w:color w:val="000000" w:themeColor="text1"/>
          <w:sz w:val="24"/>
        </w:rPr>
        <w:t>网上应答及上传加盖电子签章的响应文件</w:t>
      </w:r>
      <w:r>
        <w:rPr>
          <w:color w:val="000000" w:themeColor="text1"/>
          <w:sz w:val="24"/>
        </w:rPr>
        <w:t>。</w:t>
      </w:r>
    </w:p>
    <w:p w:rsidR="0097506A" w:rsidRDefault="004B44DD">
      <w:pPr>
        <w:autoSpaceDE w:val="0"/>
        <w:autoSpaceDN w:val="0"/>
        <w:adjustRightInd w:val="0"/>
        <w:spacing w:line="360" w:lineRule="auto"/>
        <w:ind w:firstLine="480"/>
        <w:jc w:val="left"/>
        <w:rPr>
          <w:color w:val="000000" w:themeColor="text1"/>
          <w:kern w:val="0"/>
          <w:sz w:val="24"/>
        </w:rPr>
      </w:pPr>
      <w:r>
        <w:rPr>
          <w:color w:val="000000" w:themeColor="text1"/>
          <w:kern w:val="0"/>
          <w:sz w:val="24"/>
        </w:rPr>
        <w:t>据此函，签字代表宣布同意如下：</w:t>
      </w:r>
    </w:p>
    <w:p w:rsidR="0097506A" w:rsidRDefault="004B44DD">
      <w:pPr>
        <w:spacing w:line="360" w:lineRule="auto"/>
        <w:ind w:firstLineChars="200" w:firstLine="480"/>
        <w:rPr>
          <w:color w:val="000000" w:themeColor="text1"/>
          <w:sz w:val="24"/>
        </w:rPr>
      </w:pPr>
      <w:r>
        <w:rPr>
          <w:rFonts w:hint="eastAsia"/>
          <w:color w:val="000000" w:themeColor="text1"/>
          <w:sz w:val="24"/>
        </w:rPr>
        <w:t>1</w:t>
      </w:r>
      <w:r>
        <w:rPr>
          <w:color w:val="000000" w:themeColor="text1"/>
          <w:sz w:val="24"/>
        </w:rPr>
        <w:t>.</w:t>
      </w:r>
      <w:r>
        <w:rPr>
          <w:rFonts w:hint="eastAsia"/>
          <w:color w:val="000000" w:themeColor="text1"/>
          <w:sz w:val="24"/>
        </w:rPr>
        <w:t xml:space="preserve"> </w:t>
      </w:r>
      <w:r>
        <w:rPr>
          <w:rFonts w:hint="eastAsia"/>
          <w:color w:val="000000" w:themeColor="text1"/>
          <w:sz w:val="24"/>
        </w:rPr>
        <w:t>我公司</w:t>
      </w:r>
      <w:r>
        <w:rPr>
          <w:color w:val="000000" w:themeColor="text1"/>
          <w:sz w:val="24"/>
        </w:rPr>
        <w:t>将按磋商文件的规定履行合同责任和义务。</w:t>
      </w:r>
    </w:p>
    <w:p w:rsidR="0097506A" w:rsidRDefault="004B44DD">
      <w:pPr>
        <w:spacing w:line="360" w:lineRule="auto"/>
        <w:ind w:firstLineChars="200" w:firstLine="480"/>
        <w:rPr>
          <w:color w:val="000000" w:themeColor="text1"/>
          <w:sz w:val="24"/>
        </w:rPr>
      </w:pPr>
      <w:r>
        <w:rPr>
          <w:rFonts w:hint="eastAsia"/>
          <w:color w:val="000000" w:themeColor="text1"/>
          <w:sz w:val="24"/>
        </w:rPr>
        <w:t>2</w:t>
      </w:r>
      <w:r>
        <w:rPr>
          <w:color w:val="000000" w:themeColor="text1"/>
          <w:sz w:val="24"/>
        </w:rPr>
        <w:t>.</w:t>
      </w:r>
      <w:r>
        <w:rPr>
          <w:rFonts w:hint="eastAsia"/>
          <w:color w:val="000000" w:themeColor="text1"/>
          <w:sz w:val="24"/>
        </w:rPr>
        <w:t xml:space="preserve"> </w:t>
      </w:r>
      <w:r>
        <w:rPr>
          <w:rFonts w:hint="eastAsia"/>
          <w:color w:val="000000" w:themeColor="text1"/>
          <w:sz w:val="24"/>
        </w:rPr>
        <w:t>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rsidR="0097506A" w:rsidRDefault="004B44DD">
      <w:pPr>
        <w:spacing w:line="360" w:lineRule="auto"/>
        <w:ind w:firstLineChars="200" w:firstLine="480"/>
        <w:rPr>
          <w:color w:val="000000" w:themeColor="text1"/>
          <w:sz w:val="24"/>
        </w:rPr>
      </w:pPr>
      <w:r>
        <w:rPr>
          <w:rFonts w:hint="eastAsia"/>
          <w:color w:val="000000" w:themeColor="text1"/>
          <w:sz w:val="24"/>
        </w:rPr>
        <w:t>3</w:t>
      </w:r>
      <w:r>
        <w:rPr>
          <w:color w:val="000000" w:themeColor="text1"/>
          <w:sz w:val="24"/>
        </w:rPr>
        <w:t>.</w:t>
      </w:r>
      <w:r>
        <w:rPr>
          <w:rFonts w:hint="eastAsia"/>
          <w:color w:val="000000" w:themeColor="text1"/>
          <w:sz w:val="24"/>
        </w:rPr>
        <w:t xml:space="preserve"> </w:t>
      </w:r>
      <w:r>
        <w:rPr>
          <w:rFonts w:hint="eastAsia"/>
          <w:color w:val="000000" w:themeColor="text1"/>
          <w:sz w:val="24"/>
        </w:rPr>
        <w:t>我公司的磋商有效期为响应文件开启之日起</w:t>
      </w:r>
      <w:r>
        <w:rPr>
          <w:rFonts w:hint="eastAsia"/>
          <w:color w:val="000000" w:themeColor="text1"/>
          <w:sz w:val="24"/>
        </w:rPr>
        <w:t>60</w:t>
      </w:r>
      <w:r>
        <w:rPr>
          <w:rFonts w:hint="eastAsia"/>
          <w:color w:val="000000" w:themeColor="text1"/>
          <w:sz w:val="24"/>
        </w:rPr>
        <w:t>天。</w:t>
      </w:r>
    </w:p>
    <w:p w:rsidR="0097506A" w:rsidRDefault="004B44DD">
      <w:pPr>
        <w:spacing w:line="360" w:lineRule="auto"/>
        <w:ind w:firstLineChars="200" w:firstLine="480"/>
        <w:rPr>
          <w:color w:val="000000" w:themeColor="text1"/>
          <w:sz w:val="24"/>
        </w:rPr>
      </w:pPr>
      <w:r>
        <w:rPr>
          <w:rFonts w:hint="eastAsia"/>
          <w:color w:val="000000" w:themeColor="text1"/>
          <w:sz w:val="24"/>
        </w:rPr>
        <w:t>4</w:t>
      </w:r>
      <w:r>
        <w:rPr>
          <w:color w:val="000000" w:themeColor="text1"/>
          <w:sz w:val="24"/>
        </w:rPr>
        <w:t>.</w:t>
      </w:r>
      <w:r>
        <w:rPr>
          <w:rFonts w:hint="eastAsia"/>
          <w:color w:val="000000" w:themeColor="text1"/>
          <w:sz w:val="24"/>
        </w:rPr>
        <w:t xml:space="preserve"> </w:t>
      </w:r>
      <w:r>
        <w:rPr>
          <w:rFonts w:hint="eastAsia"/>
          <w:color w:val="000000" w:themeColor="text1"/>
          <w:sz w:val="24"/>
        </w:rPr>
        <w:t>我公司同意按照采购人、采购代理机构要求</w:t>
      </w:r>
      <w:r>
        <w:rPr>
          <w:color w:val="000000" w:themeColor="text1"/>
          <w:sz w:val="24"/>
        </w:rPr>
        <w:t>提供的与投标有关的一切数据或资料</w:t>
      </w:r>
      <w:r>
        <w:rPr>
          <w:rFonts w:hint="eastAsia"/>
          <w:color w:val="000000" w:themeColor="text1"/>
          <w:sz w:val="24"/>
        </w:rPr>
        <w:t>，并声明响应文件及所提供的一切资料均真实有效。由于我公司提供资料不实而造成的责任和后果由我公司自行承担。</w:t>
      </w:r>
    </w:p>
    <w:p w:rsidR="0097506A" w:rsidRDefault="004B44DD">
      <w:pPr>
        <w:spacing w:line="360" w:lineRule="auto"/>
        <w:ind w:firstLineChars="200" w:firstLine="480"/>
        <w:rPr>
          <w:color w:val="000000" w:themeColor="text1"/>
          <w:sz w:val="24"/>
        </w:rPr>
      </w:pPr>
      <w:r>
        <w:rPr>
          <w:rFonts w:hint="eastAsia"/>
          <w:color w:val="000000" w:themeColor="text1"/>
          <w:sz w:val="24"/>
        </w:rPr>
        <w:t xml:space="preserve">5. </w:t>
      </w:r>
      <w:r>
        <w:rPr>
          <w:rFonts w:hint="eastAsia"/>
          <w:color w:val="000000" w:themeColor="text1"/>
          <w:sz w:val="24"/>
        </w:rPr>
        <w:t>我公司保证所投产品来自合法的供货渠道，若成交，则有义务向采购人提供其需要的有效书面证明材料。如果提供非法渠道的商品，视为欺诈，并承担相关责任。</w:t>
      </w:r>
    </w:p>
    <w:p w:rsidR="0097506A" w:rsidRDefault="004B44DD">
      <w:pPr>
        <w:spacing w:line="360" w:lineRule="auto"/>
        <w:ind w:firstLineChars="200" w:firstLine="480"/>
        <w:rPr>
          <w:color w:val="000000" w:themeColor="text1"/>
          <w:sz w:val="24"/>
        </w:rPr>
      </w:pPr>
      <w:r>
        <w:rPr>
          <w:rFonts w:hint="eastAsia"/>
          <w:color w:val="000000" w:themeColor="text1"/>
          <w:sz w:val="24"/>
        </w:rPr>
        <w:t xml:space="preserve">6. </w:t>
      </w:r>
      <w:r>
        <w:rPr>
          <w:rFonts w:hint="eastAsia"/>
          <w:color w:val="000000" w:themeColor="text1"/>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97506A" w:rsidRDefault="004B44DD">
      <w:pPr>
        <w:spacing w:line="360" w:lineRule="auto"/>
        <w:ind w:firstLineChars="200" w:firstLine="480"/>
        <w:rPr>
          <w:color w:val="000000" w:themeColor="text1"/>
          <w:sz w:val="24"/>
        </w:rPr>
      </w:pPr>
      <w:r>
        <w:rPr>
          <w:rFonts w:hint="eastAsia"/>
          <w:color w:val="000000" w:themeColor="text1"/>
          <w:sz w:val="24"/>
        </w:rPr>
        <w:t xml:space="preserve">7. </w:t>
      </w:r>
      <w:r>
        <w:rPr>
          <w:rFonts w:hint="eastAsia"/>
          <w:color w:val="000000" w:themeColor="text1"/>
          <w:sz w:val="24"/>
        </w:rPr>
        <w:t>我公司承诺完全符合《中华人民共和国政府采购法》、《中华人民共和国政府采购法实施条例》等法律法规规定，并随时接受采购人、采购代理机构的检查验证。</w:t>
      </w:r>
      <w:r>
        <w:rPr>
          <w:color w:val="000000" w:themeColor="text1"/>
          <w:sz w:val="24"/>
        </w:rPr>
        <w:t>在整个</w:t>
      </w:r>
      <w:r>
        <w:rPr>
          <w:rFonts w:hint="eastAsia"/>
          <w:color w:val="000000" w:themeColor="text1"/>
          <w:sz w:val="24"/>
        </w:rPr>
        <w:t>磋商</w:t>
      </w:r>
      <w:r>
        <w:rPr>
          <w:color w:val="000000" w:themeColor="text1"/>
          <w:sz w:val="24"/>
        </w:rPr>
        <w:t>过程中，</w:t>
      </w:r>
      <w:r>
        <w:rPr>
          <w:rFonts w:hint="eastAsia"/>
          <w:color w:val="000000" w:themeColor="text1"/>
          <w:sz w:val="24"/>
        </w:rPr>
        <w:t>我公司</w:t>
      </w:r>
      <w:r>
        <w:rPr>
          <w:color w:val="000000" w:themeColor="text1"/>
          <w:sz w:val="24"/>
        </w:rPr>
        <w:t>若有违规行为，</w:t>
      </w:r>
      <w:r>
        <w:rPr>
          <w:rFonts w:hint="eastAsia"/>
          <w:color w:val="000000" w:themeColor="text1"/>
          <w:sz w:val="24"/>
        </w:rPr>
        <w:t>我公司完全接受</w:t>
      </w:r>
      <w:r>
        <w:rPr>
          <w:color w:val="000000" w:themeColor="text1"/>
          <w:sz w:val="24"/>
        </w:rPr>
        <w:t>贵</w:t>
      </w:r>
      <w:r>
        <w:rPr>
          <w:rFonts w:hint="eastAsia"/>
          <w:color w:val="000000" w:themeColor="text1"/>
          <w:sz w:val="24"/>
        </w:rPr>
        <w:t>中心依照相关法律法规和</w:t>
      </w:r>
      <w:r>
        <w:rPr>
          <w:color w:val="000000" w:themeColor="text1"/>
          <w:sz w:val="24"/>
        </w:rPr>
        <w:t>磋商文件</w:t>
      </w:r>
      <w:r>
        <w:rPr>
          <w:rFonts w:hint="eastAsia"/>
          <w:color w:val="000000" w:themeColor="text1"/>
          <w:sz w:val="24"/>
        </w:rPr>
        <w:t>的</w:t>
      </w:r>
      <w:r>
        <w:rPr>
          <w:color w:val="000000" w:themeColor="text1"/>
          <w:sz w:val="24"/>
        </w:rPr>
        <w:t>规定给予</w:t>
      </w:r>
      <w:r>
        <w:rPr>
          <w:rFonts w:hint="eastAsia"/>
          <w:color w:val="000000" w:themeColor="text1"/>
          <w:sz w:val="24"/>
        </w:rPr>
        <w:t>处罚</w:t>
      </w:r>
      <w:r>
        <w:rPr>
          <w:color w:val="000000" w:themeColor="text1"/>
          <w:sz w:val="24"/>
        </w:rPr>
        <w:t>。</w:t>
      </w:r>
    </w:p>
    <w:p w:rsidR="0097506A" w:rsidRDefault="004B44DD">
      <w:pPr>
        <w:spacing w:line="360" w:lineRule="auto"/>
        <w:ind w:firstLineChars="200" w:firstLine="480"/>
        <w:rPr>
          <w:color w:val="000000" w:themeColor="text1"/>
          <w:sz w:val="24"/>
        </w:rPr>
      </w:pPr>
      <w:r>
        <w:rPr>
          <w:rFonts w:hint="eastAsia"/>
          <w:color w:val="000000" w:themeColor="text1"/>
          <w:sz w:val="24"/>
        </w:rPr>
        <w:t xml:space="preserve">8. </w:t>
      </w:r>
      <w:r>
        <w:rPr>
          <w:rFonts w:hint="eastAsia"/>
          <w:color w:val="000000" w:themeColor="text1"/>
          <w:sz w:val="24"/>
        </w:rPr>
        <w:t>我公司承诺未列入“信用中国”网站（</w:t>
      </w:r>
      <w:r>
        <w:rPr>
          <w:rFonts w:hint="eastAsia"/>
          <w:color w:val="000000" w:themeColor="text1"/>
          <w:sz w:val="24"/>
        </w:rPr>
        <w:t>www.creditchina.gov.cn</w:t>
      </w:r>
      <w:r>
        <w:rPr>
          <w:rFonts w:hint="eastAsia"/>
          <w:color w:val="000000" w:themeColor="text1"/>
          <w:sz w:val="24"/>
        </w:rPr>
        <w:t>）失信被执行人、重大税收违法案件当事人名单，也未列入中国政府采购网（</w:t>
      </w:r>
      <w:r>
        <w:rPr>
          <w:rFonts w:hint="eastAsia"/>
          <w:color w:val="000000" w:themeColor="text1"/>
          <w:sz w:val="24"/>
        </w:rPr>
        <w:t>www.ccgp.gov.cn</w:t>
      </w:r>
      <w:r>
        <w:rPr>
          <w:rFonts w:hint="eastAsia"/>
          <w:color w:val="000000" w:themeColor="text1"/>
          <w:sz w:val="24"/>
        </w:rPr>
        <w:t>）政府采购严重违法失信行为记录名单，符合《中华人民共和国政府采购法》第二十二条规定的各项条件，具备履行合同所必需的设备和专业技术能力，</w:t>
      </w:r>
      <w:r>
        <w:rPr>
          <w:rFonts w:hint="eastAsia"/>
          <w:color w:val="000000" w:themeColor="text1"/>
          <w:sz w:val="24"/>
          <w:szCs w:val="24"/>
        </w:rPr>
        <w:t>投标截止日前</w:t>
      </w:r>
      <w:r>
        <w:rPr>
          <w:rFonts w:hint="eastAsia"/>
          <w:color w:val="000000" w:themeColor="text1"/>
          <w:sz w:val="24"/>
          <w:szCs w:val="24"/>
        </w:rPr>
        <w:t>3</w:t>
      </w:r>
      <w:r>
        <w:rPr>
          <w:rFonts w:hint="eastAsia"/>
          <w:color w:val="000000" w:themeColor="text1"/>
          <w:sz w:val="24"/>
          <w:szCs w:val="24"/>
        </w:rPr>
        <w:t>年在经营活动中没有重大违法记录。</w:t>
      </w:r>
    </w:p>
    <w:p w:rsidR="0097506A" w:rsidRDefault="004B44DD">
      <w:pPr>
        <w:spacing w:line="360" w:lineRule="auto"/>
        <w:ind w:firstLineChars="200" w:firstLine="480"/>
        <w:rPr>
          <w:color w:val="000000" w:themeColor="text1"/>
          <w:sz w:val="24"/>
        </w:rPr>
      </w:pPr>
      <w:r>
        <w:rPr>
          <w:rFonts w:hint="eastAsia"/>
          <w:color w:val="000000" w:themeColor="text1"/>
          <w:sz w:val="24"/>
        </w:rPr>
        <w:t>9</w:t>
      </w:r>
      <w:r>
        <w:rPr>
          <w:color w:val="000000" w:themeColor="text1"/>
          <w:sz w:val="24"/>
        </w:rPr>
        <w:t>.</w:t>
      </w:r>
      <w:r>
        <w:rPr>
          <w:rFonts w:hint="eastAsia"/>
          <w:color w:val="000000" w:themeColor="text1"/>
          <w:sz w:val="24"/>
        </w:rPr>
        <w:t xml:space="preserve"> </w:t>
      </w:r>
      <w:r>
        <w:rPr>
          <w:color w:val="000000" w:themeColor="text1"/>
          <w:sz w:val="24"/>
        </w:rPr>
        <w:t>我公司若</w:t>
      </w:r>
      <w:r>
        <w:rPr>
          <w:rFonts w:hint="eastAsia"/>
          <w:color w:val="000000" w:themeColor="text1"/>
          <w:sz w:val="24"/>
        </w:rPr>
        <w:t>成交</w:t>
      </w:r>
      <w:r>
        <w:rPr>
          <w:color w:val="000000" w:themeColor="text1"/>
          <w:sz w:val="24"/>
        </w:rPr>
        <w:t>，本承诺将成为合同不可分割的一部分，与合同具有同等的法律效力。</w:t>
      </w:r>
    </w:p>
    <w:p w:rsidR="0097506A" w:rsidRDefault="004B44DD">
      <w:pPr>
        <w:spacing w:line="360" w:lineRule="auto"/>
        <w:ind w:firstLineChars="200" w:firstLine="480"/>
        <w:rPr>
          <w:color w:val="000000" w:themeColor="text1"/>
          <w:sz w:val="24"/>
        </w:rPr>
      </w:pPr>
      <w:r>
        <w:rPr>
          <w:rFonts w:hint="eastAsia"/>
          <w:color w:val="000000" w:themeColor="text1"/>
          <w:sz w:val="24"/>
        </w:rPr>
        <w:t xml:space="preserve">10. </w:t>
      </w:r>
      <w:r>
        <w:rPr>
          <w:rFonts w:hint="eastAsia"/>
          <w:color w:val="000000" w:themeColor="text1"/>
          <w:sz w:val="24"/>
        </w:rPr>
        <w:t>如违反上述承诺，我公司投标无效且接受相关部门依法作出的处罚，并承担通过“天津市政府采购网”等相关媒体予以公布的任何风险和责任。</w:t>
      </w:r>
    </w:p>
    <w:p w:rsidR="0097506A" w:rsidRDefault="004B44DD">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1</w:t>
      </w:r>
      <w:r>
        <w:rPr>
          <w:color w:val="000000" w:themeColor="text1"/>
          <w:sz w:val="24"/>
        </w:rPr>
        <w:t xml:space="preserve">. </w:t>
      </w:r>
      <w:r>
        <w:rPr>
          <w:rFonts w:hint="eastAsia"/>
          <w:color w:val="000000" w:themeColor="text1"/>
          <w:sz w:val="24"/>
        </w:rPr>
        <w:t>我公司开票信息如下，</w:t>
      </w:r>
      <w:r>
        <w:rPr>
          <w:rFonts w:hint="eastAsia"/>
          <w:b/>
          <w:color w:val="000000" w:themeColor="text1"/>
          <w:sz w:val="24"/>
        </w:rPr>
        <w:t>此信息与我公司在税务局注册的信息一致</w:t>
      </w:r>
      <w:r>
        <w:rPr>
          <w:rFonts w:hint="eastAsia"/>
          <w:color w:val="000000" w:themeColor="text1"/>
          <w:sz w:val="24"/>
        </w:rPr>
        <w:t>：</w:t>
      </w:r>
    </w:p>
    <w:p w:rsidR="0097506A" w:rsidRDefault="004B44DD">
      <w:pPr>
        <w:spacing w:line="360" w:lineRule="auto"/>
        <w:ind w:firstLineChars="200" w:firstLine="480"/>
        <w:rPr>
          <w:color w:val="000000" w:themeColor="text1"/>
          <w:sz w:val="24"/>
        </w:rPr>
      </w:pPr>
      <w:r>
        <w:rPr>
          <w:rFonts w:hint="eastAsia"/>
          <w:color w:val="000000" w:themeColor="text1"/>
          <w:sz w:val="24"/>
        </w:rPr>
        <w:t>纳税人识别号：</w:t>
      </w:r>
    </w:p>
    <w:p w:rsidR="0097506A" w:rsidRDefault="004B44DD">
      <w:pPr>
        <w:spacing w:line="360" w:lineRule="auto"/>
        <w:ind w:firstLineChars="200" w:firstLine="480"/>
        <w:rPr>
          <w:color w:val="000000" w:themeColor="text1"/>
          <w:sz w:val="24"/>
        </w:rPr>
      </w:pPr>
      <w:r>
        <w:rPr>
          <w:rFonts w:hint="eastAsia"/>
          <w:color w:val="000000" w:themeColor="text1"/>
          <w:sz w:val="24"/>
        </w:rPr>
        <w:t>地址、电话：</w:t>
      </w:r>
    </w:p>
    <w:p w:rsidR="0097506A" w:rsidRDefault="004B44DD">
      <w:pPr>
        <w:spacing w:line="360" w:lineRule="auto"/>
        <w:ind w:firstLineChars="200" w:firstLine="480"/>
        <w:rPr>
          <w:color w:val="000000" w:themeColor="text1"/>
          <w:sz w:val="24"/>
        </w:rPr>
      </w:pPr>
      <w:r>
        <w:rPr>
          <w:rFonts w:hint="eastAsia"/>
          <w:color w:val="000000" w:themeColor="text1"/>
          <w:sz w:val="24"/>
        </w:rPr>
        <w:t>开户行及账号：</w:t>
      </w:r>
    </w:p>
    <w:p w:rsidR="0097506A" w:rsidRDefault="004B44DD">
      <w:pPr>
        <w:spacing w:line="360" w:lineRule="auto"/>
        <w:ind w:firstLineChars="200" w:firstLine="480"/>
        <w:rPr>
          <w:color w:val="000000" w:themeColor="text1"/>
          <w:sz w:val="24"/>
        </w:rPr>
      </w:pPr>
      <w:r>
        <w:rPr>
          <w:rFonts w:hint="eastAsia"/>
          <w:color w:val="000000" w:themeColor="text1"/>
          <w:sz w:val="24"/>
        </w:rPr>
        <w:t>开具发票类型：□增值税专用发票</w:t>
      </w:r>
      <w:r>
        <w:rPr>
          <w:rFonts w:hint="eastAsia"/>
          <w:color w:val="000000" w:themeColor="text1"/>
          <w:sz w:val="24"/>
        </w:rPr>
        <w:t xml:space="preserve">         </w:t>
      </w:r>
      <w:r>
        <w:rPr>
          <w:rFonts w:hint="eastAsia"/>
          <w:color w:val="000000" w:themeColor="text1"/>
          <w:sz w:val="24"/>
        </w:rPr>
        <w:t>□增值税普通发票</w:t>
      </w:r>
    </w:p>
    <w:p w:rsidR="0097506A" w:rsidRDefault="004B44DD">
      <w:pPr>
        <w:spacing w:line="360" w:lineRule="auto"/>
        <w:ind w:firstLineChars="200" w:firstLine="480"/>
        <w:rPr>
          <w:color w:val="000000" w:themeColor="text1"/>
          <w:sz w:val="24"/>
        </w:rPr>
      </w:pPr>
      <w:r>
        <w:rPr>
          <w:rFonts w:hint="eastAsia"/>
          <w:color w:val="000000" w:themeColor="text1"/>
          <w:sz w:val="24"/>
        </w:rPr>
        <w:t xml:space="preserve">12. </w:t>
      </w:r>
      <w:r>
        <w:rPr>
          <w:rFonts w:hint="eastAsia"/>
          <w:color w:val="000000" w:themeColor="text1"/>
          <w:sz w:val="24"/>
        </w:rPr>
        <w:t>我公司选择招标代理服务费</w:t>
      </w:r>
      <w:r>
        <w:rPr>
          <w:color w:val="000000" w:themeColor="text1"/>
          <w:sz w:val="24"/>
        </w:rPr>
        <w:t>发票领取方式（请自行选择以下任一方式并在相应</w:t>
      </w:r>
      <w:r>
        <w:rPr>
          <w:rFonts w:hint="eastAsia"/>
          <w:color w:val="000000" w:themeColor="text1"/>
          <w:sz w:val="24"/>
        </w:rPr>
        <w:t>□里划“√”</w:t>
      </w:r>
      <w:r>
        <w:rPr>
          <w:color w:val="000000" w:themeColor="text1"/>
          <w:sz w:val="24"/>
        </w:rPr>
        <w:t>）：</w:t>
      </w:r>
    </w:p>
    <w:p w:rsidR="0097506A" w:rsidRDefault="004B44DD">
      <w:pPr>
        <w:spacing w:line="360" w:lineRule="auto"/>
        <w:ind w:firstLineChars="200" w:firstLine="482"/>
        <w:rPr>
          <w:b/>
          <w:color w:val="000000" w:themeColor="text1"/>
          <w:sz w:val="24"/>
        </w:rPr>
      </w:pPr>
      <w:r>
        <w:rPr>
          <w:rFonts w:hint="eastAsia"/>
          <w:b/>
          <w:color w:val="000000" w:themeColor="text1"/>
          <w:sz w:val="24"/>
        </w:rPr>
        <w:t>□</w:t>
      </w:r>
      <w:r>
        <w:rPr>
          <w:b/>
          <w:color w:val="000000" w:themeColor="text1"/>
          <w:sz w:val="24"/>
        </w:rPr>
        <w:t>上门自取</w:t>
      </w:r>
    </w:p>
    <w:p w:rsidR="0097506A" w:rsidRDefault="0097506A">
      <w:pPr>
        <w:spacing w:line="360" w:lineRule="auto"/>
        <w:ind w:firstLineChars="200" w:firstLine="480"/>
        <w:rPr>
          <w:color w:val="000000" w:themeColor="text1"/>
          <w:sz w:val="24"/>
        </w:rPr>
      </w:pPr>
    </w:p>
    <w:p w:rsidR="0097506A" w:rsidRDefault="004B44DD">
      <w:pPr>
        <w:spacing w:line="360" w:lineRule="auto"/>
        <w:ind w:firstLineChars="200" w:firstLine="482"/>
        <w:rPr>
          <w:b/>
          <w:color w:val="000000" w:themeColor="text1"/>
          <w:sz w:val="24"/>
        </w:rPr>
      </w:pPr>
      <w:r>
        <w:rPr>
          <w:rFonts w:hint="eastAsia"/>
          <w:b/>
          <w:color w:val="000000" w:themeColor="text1"/>
          <w:sz w:val="24"/>
        </w:rPr>
        <w:t>□</w:t>
      </w:r>
      <w:r>
        <w:rPr>
          <w:b/>
          <w:color w:val="000000" w:themeColor="text1"/>
          <w:sz w:val="24"/>
        </w:rPr>
        <w:t>到付邮寄</w:t>
      </w:r>
    </w:p>
    <w:p w:rsidR="0097506A" w:rsidRDefault="004B44DD">
      <w:pPr>
        <w:spacing w:line="360" w:lineRule="auto"/>
        <w:ind w:firstLineChars="200" w:firstLine="480"/>
        <w:rPr>
          <w:color w:val="000000" w:themeColor="text1"/>
          <w:sz w:val="24"/>
        </w:rPr>
      </w:pPr>
      <w:r>
        <w:rPr>
          <w:color w:val="000000" w:themeColor="text1"/>
          <w:sz w:val="24"/>
        </w:rPr>
        <w:t>邮寄地址</w:t>
      </w:r>
      <w:r>
        <w:rPr>
          <w:rFonts w:hint="eastAsia"/>
          <w:color w:val="000000" w:themeColor="text1"/>
          <w:sz w:val="24"/>
        </w:rPr>
        <w:t>、邮编</w:t>
      </w:r>
      <w:r>
        <w:rPr>
          <w:color w:val="000000" w:themeColor="text1"/>
          <w:sz w:val="24"/>
        </w:rPr>
        <w:t>：</w:t>
      </w:r>
    </w:p>
    <w:p w:rsidR="0097506A" w:rsidRDefault="004B44DD">
      <w:pPr>
        <w:spacing w:line="360" w:lineRule="auto"/>
        <w:ind w:firstLineChars="200" w:firstLine="480"/>
        <w:rPr>
          <w:color w:val="000000" w:themeColor="text1"/>
          <w:sz w:val="24"/>
        </w:rPr>
      </w:pPr>
      <w:r>
        <w:rPr>
          <w:color w:val="000000" w:themeColor="text1"/>
          <w:sz w:val="24"/>
        </w:rPr>
        <w:t>邮寄联系人、手机号码：</w:t>
      </w:r>
    </w:p>
    <w:p w:rsidR="0097506A" w:rsidRDefault="0097506A">
      <w:pPr>
        <w:spacing w:line="360" w:lineRule="auto"/>
        <w:ind w:firstLineChars="1700" w:firstLine="4080"/>
        <w:rPr>
          <w:color w:val="000000" w:themeColor="text1"/>
          <w:sz w:val="24"/>
        </w:rPr>
      </w:pPr>
    </w:p>
    <w:p w:rsidR="0097506A" w:rsidRDefault="0097506A">
      <w:pPr>
        <w:spacing w:line="360" w:lineRule="auto"/>
        <w:ind w:firstLineChars="1700" w:firstLine="4080"/>
        <w:rPr>
          <w:color w:val="000000" w:themeColor="text1"/>
          <w:sz w:val="24"/>
        </w:rPr>
      </w:pPr>
    </w:p>
    <w:p w:rsidR="0097506A" w:rsidRDefault="0097506A">
      <w:pPr>
        <w:spacing w:line="360" w:lineRule="auto"/>
        <w:ind w:firstLineChars="1700" w:firstLine="4080"/>
        <w:rPr>
          <w:color w:val="000000" w:themeColor="text1"/>
          <w:sz w:val="24"/>
        </w:rPr>
      </w:pPr>
    </w:p>
    <w:p w:rsidR="0097506A" w:rsidRDefault="004B44DD">
      <w:pPr>
        <w:spacing w:line="360" w:lineRule="auto"/>
        <w:ind w:firstLineChars="1700" w:firstLine="4080"/>
        <w:rPr>
          <w:color w:val="000000" w:themeColor="text1"/>
          <w:sz w:val="24"/>
        </w:rPr>
      </w:pPr>
      <w:r>
        <w:rPr>
          <w:color w:val="000000" w:themeColor="text1"/>
          <w:sz w:val="24"/>
        </w:rPr>
        <w:t>供应商名称：</w:t>
      </w:r>
    </w:p>
    <w:p w:rsidR="0097506A" w:rsidRDefault="004B44DD">
      <w:pPr>
        <w:spacing w:line="360" w:lineRule="auto"/>
        <w:ind w:firstLineChars="1700" w:firstLine="4080"/>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97506A" w:rsidRDefault="004B44DD">
      <w:pPr>
        <w:spacing w:line="460" w:lineRule="exact"/>
        <w:jc w:val="left"/>
        <w:rPr>
          <w:b/>
          <w:color w:val="000000" w:themeColor="text1"/>
          <w:sz w:val="24"/>
        </w:rPr>
      </w:pPr>
      <w:r>
        <w:rPr>
          <w:b/>
          <w:color w:val="000000" w:themeColor="text1"/>
          <w:sz w:val="24"/>
        </w:rPr>
        <w:br w:type="page"/>
      </w:r>
      <w:r>
        <w:rPr>
          <w:b/>
          <w:color w:val="000000" w:themeColor="text1"/>
          <w:sz w:val="24"/>
        </w:rPr>
        <w:t>附件</w:t>
      </w:r>
      <w:r>
        <w:rPr>
          <w:b/>
          <w:color w:val="000000" w:themeColor="text1"/>
          <w:sz w:val="24"/>
        </w:rPr>
        <w:t>2</w:t>
      </w:r>
      <w:r>
        <w:rPr>
          <w:rFonts w:hint="eastAsia"/>
          <w:b/>
          <w:color w:val="000000" w:themeColor="text1"/>
          <w:sz w:val="24"/>
        </w:rPr>
        <w:t>-1</w:t>
      </w:r>
    </w:p>
    <w:p w:rsidR="0097506A" w:rsidRDefault="004B44DD">
      <w:pPr>
        <w:tabs>
          <w:tab w:val="left" w:pos="360"/>
        </w:tabs>
        <w:spacing w:line="560" w:lineRule="exact"/>
        <w:jc w:val="center"/>
        <w:rPr>
          <w:b/>
          <w:color w:val="000000" w:themeColor="text1"/>
          <w:sz w:val="24"/>
        </w:rPr>
      </w:pPr>
      <w:r>
        <w:rPr>
          <w:rFonts w:hint="eastAsia"/>
          <w:b/>
          <w:color w:val="000000" w:themeColor="text1"/>
          <w:sz w:val="24"/>
        </w:rPr>
        <w:t>供应商资格要求证明文件</w:t>
      </w:r>
    </w:p>
    <w:p w:rsidR="0097506A" w:rsidRDefault="0097506A">
      <w:pPr>
        <w:spacing w:line="460" w:lineRule="exact"/>
        <w:ind w:left="192"/>
        <w:rPr>
          <w:b/>
          <w:bCs/>
          <w:color w:val="000000" w:themeColor="text1"/>
          <w:sz w:val="24"/>
        </w:rPr>
      </w:pPr>
    </w:p>
    <w:p w:rsidR="0097506A" w:rsidRDefault="0097506A">
      <w:pPr>
        <w:spacing w:line="460" w:lineRule="exact"/>
        <w:ind w:left="192"/>
        <w:rPr>
          <w:b/>
          <w:bCs/>
          <w:color w:val="000000" w:themeColor="text1"/>
          <w:sz w:val="24"/>
        </w:rPr>
      </w:pPr>
    </w:p>
    <w:p w:rsidR="0097506A" w:rsidRDefault="0097506A">
      <w:pPr>
        <w:spacing w:line="460" w:lineRule="exact"/>
        <w:ind w:left="192"/>
        <w:rPr>
          <w:b/>
          <w:bCs/>
          <w:color w:val="000000" w:themeColor="text1"/>
          <w:sz w:val="24"/>
        </w:rPr>
      </w:pPr>
    </w:p>
    <w:p w:rsidR="0097506A" w:rsidRDefault="0097506A">
      <w:pPr>
        <w:spacing w:line="460" w:lineRule="exact"/>
        <w:ind w:left="192"/>
        <w:rPr>
          <w:b/>
          <w:bCs/>
          <w:color w:val="000000" w:themeColor="text1"/>
          <w:sz w:val="24"/>
        </w:rPr>
      </w:pPr>
    </w:p>
    <w:p w:rsidR="0097506A" w:rsidRDefault="0097506A">
      <w:pPr>
        <w:spacing w:line="460" w:lineRule="exact"/>
        <w:ind w:left="192"/>
        <w:rPr>
          <w:b/>
          <w:bCs/>
          <w:color w:val="000000" w:themeColor="text1"/>
          <w:sz w:val="24"/>
        </w:rPr>
      </w:pPr>
    </w:p>
    <w:p w:rsidR="0097506A" w:rsidRDefault="0097506A">
      <w:pPr>
        <w:spacing w:line="460" w:lineRule="exact"/>
        <w:ind w:left="192"/>
        <w:rPr>
          <w:b/>
          <w:bCs/>
          <w:color w:val="000000" w:themeColor="text1"/>
          <w:sz w:val="24"/>
        </w:rPr>
      </w:pPr>
    </w:p>
    <w:p w:rsidR="0097506A" w:rsidRDefault="0097506A">
      <w:pPr>
        <w:spacing w:line="460" w:lineRule="exact"/>
        <w:ind w:left="192"/>
        <w:rPr>
          <w:b/>
          <w:bCs/>
          <w:color w:val="000000" w:themeColor="text1"/>
          <w:sz w:val="24"/>
        </w:rPr>
      </w:pPr>
    </w:p>
    <w:p w:rsidR="0097506A" w:rsidRDefault="0097506A">
      <w:pPr>
        <w:spacing w:line="460" w:lineRule="exact"/>
        <w:ind w:left="192"/>
        <w:rPr>
          <w:b/>
          <w:bCs/>
          <w:color w:val="000000" w:themeColor="text1"/>
          <w:sz w:val="24"/>
        </w:rPr>
      </w:pPr>
    </w:p>
    <w:p w:rsidR="0097506A" w:rsidRDefault="0097506A">
      <w:pPr>
        <w:spacing w:line="460" w:lineRule="exact"/>
        <w:ind w:left="192"/>
        <w:rPr>
          <w:b/>
          <w:bCs/>
          <w:color w:val="000000" w:themeColor="text1"/>
          <w:sz w:val="24"/>
        </w:rPr>
      </w:pPr>
    </w:p>
    <w:p w:rsidR="0097506A" w:rsidRDefault="0097506A">
      <w:pPr>
        <w:spacing w:line="460" w:lineRule="exact"/>
        <w:ind w:left="192"/>
        <w:rPr>
          <w:b/>
          <w:bCs/>
          <w:color w:val="000000" w:themeColor="text1"/>
          <w:sz w:val="24"/>
        </w:rPr>
      </w:pPr>
    </w:p>
    <w:p w:rsidR="0097506A" w:rsidRDefault="0097506A">
      <w:pPr>
        <w:spacing w:line="460" w:lineRule="exact"/>
        <w:ind w:left="192"/>
        <w:rPr>
          <w:b/>
          <w:bCs/>
          <w:color w:val="000000" w:themeColor="text1"/>
          <w:sz w:val="24"/>
        </w:rPr>
      </w:pPr>
    </w:p>
    <w:p w:rsidR="0097506A" w:rsidRDefault="0097506A">
      <w:pPr>
        <w:spacing w:line="460" w:lineRule="exact"/>
        <w:ind w:left="192"/>
        <w:rPr>
          <w:b/>
          <w:bCs/>
          <w:color w:val="000000" w:themeColor="text1"/>
          <w:sz w:val="24"/>
        </w:rPr>
      </w:pPr>
    </w:p>
    <w:p w:rsidR="0097506A" w:rsidRDefault="0097506A">
      <w:pPr>
        <w:spacing w:line="460" w:lineRule="exact"/>
        <w:ind w:left="192"/>
        <w:rPr>
          <w:b/>
          <w:bCs/>
          <w:color w:val="000000" w:themeColor="text1"/>
          <w:sz w:val="24"/>
        </w:rPr>
      </w:pPr>
    </w:p>
    <w:p w:rsidR="0097506A" w:rsidRDefault="004B44DD">
      <w:pPr>
        <w:spacing w:line="460" w:lineRule="exact"/>
        <w:ind w:left="192"/>
        <w:rPr>
          <w:b/>
          <w:bCs/>
          <w:color w:val="000000" w:themeColor="text1"/>
          <w:sz w:val="24"/>
        </w:rPr>
      </w:pPr>
      <w:r>
        <w:rPr>
          <w:color w:val="000000" w:themeColor="text1"/>
          <w:sz w:val="24"/>
        </w:rPr>
        <w:t>注：相关证明材料应附在此页后面。</w:t>
      </w:r>
    </w:p>
    <w:p w:rsidR="0097506A" w:rsidRDefault="0097506A">
      <w:pPr>
        <w:spacing w:line="460" w:lineRule="exact"/>
        <w:ind w:left="192"/>
        <w:rPr>
          <w:b/>
          <w:bCs/>
          <w:color w:val="000000" w:themeColor="text1"/>
          <w:sz w:val="24"/>
        </w:rPr>
      </w:pPr>
    </w:p>
    <w:p w:rsidR="0097506A" w:rsidRDefault="0097506A">
      <w:pPr>
        <w:spacing w:line="460" w:lineRule="exact"/>
        <w:ind w:left="192"/>
        <w:rPr>
          <w:b/>
          <w:bCs/>
          <w:color w:val="000000" w:themeColor="text1"/>
          <w:sz w:val="24"/>
        </w:rPr>
      </w:pPr>
    </w:p>
    <w:p w:rsidR="0097506A" w:rsidRDefault="004B44DD">
      <w:pPr>
        <w:tabs>
          <w:tab w:val="left" w:pos="360"/>
        </w:tabs>
        <w:spacing w:line="360" w:lineRule="auto"/>
        <w:rPr>
          <w:b/>
          <w:color w:val="000000" w:themeColor="text1"/>
          <w:sz w:val="24"/>
        </w:rPr>
      </w:pPr>
      <w:r>
        <w:rPr>
          <w:b/>
          <w:color w:val="000000" w:themeColor="text1"/>
          <w:sz w:val="24"/>
        </w:rPr>
        <w:br w:type="page"/>
      </w:r>
      <w:r>
        <w:rPr>
          <w:rFonts w:hint="eastAsia"/>
          <w:b/>
          <w:color w:val="000000" w:themeColor="text1"/>
          <w:sz w:val="24"/>
        </w:rPr>
        <w:t>附件</w:t>
      </w:r>
      <w:r>
        <w:rPr>
          <w:rFonts w:hint="eastAsia"/>
          <w:b/>
          <w:color w:val="000000" w:themeColor="text1"/>
          <w:sz w:val="24"/>
        </w:rPr>
        <w:t>2-2</w:t>
      </w:r>
    </w:p>
    <w:p w:rsidR="0097506A" w:rsidRDefault="0097506A">
      <w:pPr>
        <w:spacing w:line="460" w:lineRule="exact"/>
        <w:ind w:left="192"/>
        <w:jc w:val="left"/>
        <w:rPr>
          <w:b/>
          <w:color w:val="000000" w:themeColor="text1"/>
          <w:sz w:val="24"/>
        </w:rPr>
      </w:pPr>
    </w:p>
    <w:p w:rsidR="0097506A" w:rsidRDefault="004B44DD">
      <w:pPr>
        <w:tabs>
          <w:tab w:val="left" w:pos="360"/>
        </w:tabs>
        <w:spacing w:line="360" w:lineRule="auto"/>
        <w:jc w:val="center"/>
        <w:rPr>
          <w:b/>
          <w:bCs/>
          <w:color w:val="000000" w:themeColor="text1"/>
          <w:sz w:val="24"/>
        </w:rPr>
      </w:pPr>
      <w:r>
        <w:rPr>
          <w:rFonts w:hint="eastAsia"/>
          <w:b/>
          <w:bCs/>
          <w:color w:val="000000" w:themeColor="text1"/>
          <w:sz w:val="24"/>
        </w:rPr>
        <w:t>书面</w:t>
      </w:r>
      <w:r>
        <w:rPr>
          <w:b/>
          <w:bCs/>
          <w:color w:val="000000" w:themeColor="text1"/>
          <w:sz w:val="24"/>
        </w:rPr>
        <w:t>声明</w:t>
      </w:r>
    </w:p>
    <w:p w:rsidR="0097506A" w:rsidRDefault="0097506A">
      <w:pPr>
        <w:pStyle w:val="af"/>
        <w:tabs>
          <w:tab w:val="left" w:pos="360"/>
        </w:tabs>
        <w:spacing w:line="360" w:lineRule="auto"/>
        <w:ind w:firstLine="480"/>
        <w:rPr>
          <w:color w:val="000000" w:themeColor="text1"/>
          <w:sz w:val="24"/>
        </w:rPr>
      </w:pPr>
    </w:p>
    <w:p w:rsidR="0097506A" w:rsidRDefault="004B44DD">
      <w:pPr>
        <w:pStyle w:val="af"/>
        <w:tabs>
          <w:tab w:val="left" w:pos="360"/>
        </w:tabs>
        <w:spacing w:line="360" w:lineRule="auto"/>
        <w:ind w:firstLine="480"/>
        <w:rPr>
          <w:color w:val="000000" w:themeColor="text1"/>
          <w:sz w:val="24"/>
        </w:rPr>
      </w:pPr>
      <w:r>
        <w:rPr>
          <w:rFonts w:hint="eastAsia"/>
          <w:color w:val="000000" w:themeColor="text1"/>
          <w:sz w:val="24"/>
        </w:rPr>
        <w:t>参加政府采购活动前</w:t>
      </w:r>
      <w:r>
        <w:rPr>
          <w:color w:val="000000" w:themeColor="text1"/>
          <w:sz w:val="24"/>
        </w:rPr>
        <w:t>3</w:t>
      </w:r>
      <w:r>
        <w:rPr>
          <w:rFonts w:hint="eastAsia"/>
          <w:color w:val="000000" w:themeColor="text1"/>
          <w:sz w:val="24"/>
        </w:rPr>
        <w:t>年</w:t>
      </w:r>
      <w:r>
        <w:rPr>
          <w:rFonts w:hint="eastAsia"/>
          <w:color w:val="000000" w:themeColor="text1"/>
          <w:sz w:val="24"/>
          <w:lang w:val="en-US"/>
        </w:rPr>
        <w:t>我单位</w:t>
      </w:r>
      <w:r>
        <w:rPr>
          <w:rFonts w:hint="eastAsia"/>
          <w:color w:val="000000" w:themeColor="text1"/>
          <w:sz w:val="24"/>
        </w:rPr>
        <w:t>在经营活动中没有重大违法记录。</w:t>
      </w:r>
    </w:p>
    <w:p w:rsidR="0097506A" w:rsidRDefault="004B44DD">
      <w:pPr>
        <w:pStyle w:val="af"/>
        <w:tabs>
          <w:tab w:val="left" w:pos="360"/>
        </w:tabs>
        <w:spacing w:line="360" w:lineRule="auto"/>
        <w:ind w:firstLine="480"/>
        <w:rPr>
          <w:color w:val="000000" w:themeColor="text1"/>
          <w:sz w:val="24"/>
        </w:rPr>
      </w:pPr>
      <w:r>
        <w:rPr>
          <w:rFonts w:hint="eastAsia"/>
          <w:color w:val="000000" w:themeColor="text1"/>
          <w:sz w:val="24"/>
        </w:rPr>
        <w:t>我单位具备良好的商业信誉和健全的财务会计制度，依法缴纳税收和社会保障资金。</w:t>
      </w:r>
    </w:p>
    <w:p w:rsidR="0097506A" w:rsidRDefault="0097506A">
      <w:pPr>
        <w:pStyle w:val="af"/>
        <w:tabs>
          <w:tab w:val="left" w:pos="360"/>
        </w:tabs>
        <w:spacing w:line="360" w:lineRule="auto"/>
        <w:ind w:firstLine="480"/>
        <w:rPr>
          <w:color w:val="000000" w:themeColor="text1"/>
          <w:sz w:val="24"/>
        </w:rPr>
      </w:pPr>
    </w:p>
    <w:p w:rsidR="0097506A" w:rsidRDefault="004B44DD">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97506A" w:rsidRDefault="0097506A">
      <w:pPr>
        <w:autoSpaceDE w:val="0"/>
        <w:autoSpaceDN w:val="0"/>
        <w:spacing w:line="500" w:lineRule="exact"/>
        <w:ind w:left="3840"/>
        <w:jc w:val="left"/>
        <w:rPr>
          <w:color w:val="000000" w:themeColor="text1"/>
          <w:sz w:val="24"/>
          <w:szCs w:val="24"/>
        </w:rPr>
      </w:pPr>
    </w:p>
    <w:p w:rsidR="0097506A" w:rsidRDefault="004B44DD">
      <w:pPr>
        <w:autoSpaceDE w:val="0"/>
        <w:autoSpaceDN w:val="0"/>
        <w:spacing w:line="500" w:lineRule="exact"/>
        <w:ind w:left="3840"/>
        <w:jc w:val="left"/>
        <w:rPr>
          <w:color w:val="000000" w:themeColor="text1"/>
          <w:sz w:val="24"/>
          <w:szCs w:val="24"/>
        </w:rPr>
      </w:pPr>
      <w:r>
        <w:rPr>
          <w:color w:val="000000" w:themeColor="text1"/>
          <w:sz w:val="24"/>
          <w:szCs w:val="24"/>
        </w:rPr>
        <w:t>日期：</w:t>
      </w:r>
    </w:p>
    <w:p w:rsidR="0097506A" w:rsidRDefault="0097506A">
      <w:pPr>
        <w:autoSpaceDE w:val="0"/>
        <w:autoSpaceDN w:val="0"/>
        <w:spacing w:line="500" w:lineRule="exact"/>
        <w:ind w:left="3840"/>
        <w:jc w:val="left"/>
        <w:rPr>
          <w:color w:val="000000" w:themeColor="text1"/>
          <w:sz w:val="24"/>
          <w:szCs w:val="24"/>
        </w:rPr>
      </w:pPr>
    </w:p>
    <w:p w:rsidR="0097506A" w:rsidRDefault="004B44DD">
      <w:pPr>
        <w:pStyle w:val="af"/>
        <w:tabs>
          <w:tab w:val="left" w:pos="360"/>
        </w:tabs>
        <w:spacing w:line="360" w:lineRule="auto"/>
        <w:ind w:firstLineChars="0" w:firstLine="0"/>
        <w:rPr>
          <w:color w:val="000000" w:themeColor="text1"/>
          <w:sz w:val="24"/>
          <w:u w:val="single"/>
        </w:rPr>
      </w:pPr>
      <w:r>
        <w:rPr>
          <w:rFonts w:hint="eastAsia"/>
          <w:color w:val="000000" w:themeColor="text1"/>
          <w:sz w:val="24"/>
          <w:u w:val="single"/>
        </w:rPr>
        <w:t xml:space="preserve">                                                                     </w:t>
      </w:r>
    </w:p>
    <w:p w:rsidR="0097506A" w:rsidRDefault="0097506A">
      <w:pPr>
        <w:pStyle w:val="af"/>
        <w:tabs>
          <w:tab w:val="left" w:pos="360"/>
        </w:tabs>
        <w:spacing w:line="360" w:lineRule="auto"/>
        <w:ind w:firstLine="480"/>
        <w:rPr>
          <w:color w:val="000000" w:themeColor="text1"/>
          <w:sz w:val="24"/>
        </w:rPr>
      </w:pPr>
    </w:p>
    <w:p w:rsidR="0097506A" w:rsidRDefault="0097506A">
      <w:pPr>
        <w:pStyle w:val="af"/>
        <w:spacing w:line="360" w:lineRule="auto"/>
        <w:ind w:firstLineChars="0" w:firstLine="0"/>
        <w:jc w:val="center"/>
        <w:rPr>
          <w:b/>
          <w:color w:val="000000" w:themeColor="text1"/>
          <w:sz w:val="24"/>
        </w:rPr>
      </w:pPr>
    </w:p>
    <w:p w:rsidR="0097506A" w:rsidRDefault="0097506A">
      <w:pPr>
        <w:pStyle w:val="af"/>
        <w:spacing w:line="360" w:lineRule="auto"/>
        <w:ind w:firstLineChars="0" w:firstLine="0"/>
        <w:jc w:val="center"/>
        <w:rPr>
          <w:b/>
          <w:color w:val="000000" w:themeColor="text1"/>
          <w:sz w:val="24"/>
        </w:rPr>
      </w:pPr>
    </w:p>
    <w:p w:rsidR="0097506A" w:rsidRDefault="004B44DD">
      <w:pPr>
        <w:pStyle w:val="af"/>
        <w:spacing w:line="360" w:lineRule="auto"/>
        <w:ind w:firstLineChars="0" w:firstLine="0"/>
        <w:jc w:val="center"/>
        <w:rPr>
          <w:b/>
          <w:color w:val="000000" w:themeColor="text1"/>
          <w:sz w:val="24"/>
        </w:rPr>
      </w:pPr>
      <w:r>
        <w:rPr>
          <w:rFonts w:hint="eastAsia"/>
          <w:b/>
          <w:color w:val="000000" w:themeColor="text1"/>
          <w:sz w:val="24"/>
        </w:rPr>
        <w:t>证明材料</w:t>
      </w:r>
    </w:p>
    <w:p w:rsidR="0097506A" w:rsidRDefault="0097506A">
      <w:pPr>
        <w:pStyle w:val="af"/>
        <w:tabs>
          <w:tab w:val="left" w:pos="360"/>
        </w:tabs>
        <w:spacing w:line="360" w:lineRule="auto"/>
        <w:ind w:firstLine="480"/>
        <w:rPr>
          <w:color w:val="000000" w:themeColor="text1"/>
          <w:sz w:val="24"/>
        </w:rPr>
      </w:pPr>
    </w:p>
    <w:p w:rsidR="0097506A" w:rsidRDefault="004B44DD">
      <w:pPr>
        <w:pStyle w:val="af"/>
        <w:tabs>
          <w:tab w:val="left" w:pos="360"/>
        </w:tabs>
        <w:spacing w:line="360" w:lineRule="auto"/>
        <w:ind w:firstLine="480"/>
        <w:rPr>
          <w:color w:val="000000" w:themeColor="text1"/>
          <w:sz w:val="24"/>
        </w:rPr>
      </w:pPr>
      <w:r>
        <w:rPr>
          <w:color w:val="000000" w:themeColor="text1"/>
          <w:sz w:val="24"/>
        </w:rPr>
        <w:t>我单位具备</w:t>
      </w:r>
      <w:r>
        <w:rPr>
          <w:rFonts w:hint="eastAsia"/>
          <w:color w:val="000000" w:themeColor="text1"/>
          <w:sz w:val="24"/>
        </w:rPr>
        <w:t>履行本项目合同所必需的设备和专业技术能力。</w:t>
      </w:r>
    </w:p>
    <w:p w:rsidR="0097506A" w:rsidRDefault="0097506A">
      <w:pPr>
        <w:pStyle w:val="af"/>
        <w:tabs>
          <w:tab w:val="left" w:pos="360"/>
        </w:tabs>
        <w:spacing w:line="360" w:lineRule="auto"/>
        <w:ind w:firstLine="480"/>
        <w:rPr>
          <w:color w:val="000000" w:themeColor="text1"/>
          <w:sz w:val="24"/>
        </w:rPr>
      </w:pPr>
    </w:p>
    <w:p w:rsidR="0097506A" w:rsidRDefault="0097506A">
      <w:pPr>
        <w:pStyle w:val="af"/>
        <w:tabs>
          <w:tab w:val="left" w:pos="360"/>
        </w:tabs>
        <w:spacing w:line="360" w:lineRule="auto"/>
        <w:ind w:firstLine="480"/>
        <w:rPr>
          <w:color w:val="000000" w:themeColor="text1"/>
          <w:sz w:val="24"/>
        </w:rPr>
      </w:pPr>
    </w:p>
    <w:p w:rsidR="0097506A" w:rsidRDefault="0097506A">
      <w:pPr>
        <w:autoSpaceDE w:val="0"/>
        <w:autoSpaceDN w:val="0"/>
        <w:spacing w:line="500" w:lineRule="exact"/>
        <w:ind w:left="3840"/>
        <w:jc w:val="left"/>
        <w:rPr>
          <w:color w:val="000000" w:themeColor="text1"/>
          <w:sz w:val="24"/>
          <w:szCs w:val="24"/>
        </w:rPr>
      </w:pPr>
    </w:p>
    <w:p w:rsidR="0097506A" w:rsidRDefault="0097506A">
      <w:pPr>
        <w:autoSpaceDE w:val="0"/>
        <w:autoSpaceDN w:val="0"/>
        <w:spacing w:line="500" w:lineRule="exact"/>
        <w:ind w:left="3840"/>
        <w:jc w:val="left"/>
        <w:rPr>
          <w:color w:val="000000" w:themeColor="text1"/>
          <w:sz w:val="24"/>
          <w:szCs w:val="24"/>
        </w:rPr>
      </w:pPr>
    </w:p>
    <w:p w:rsidR="0097506A" w:rsidRDefault="004B44DD">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97506A" w:rsidRDefault="0097506A">
      <w:pPr>
        <w:autoSpaceDE w:val="0"/>
        <w:autoSpaceDN w:val="0"/>
        <w:spacing w:line="500" w:lineRule="exact"/>
        <w:ind w:left="3840"/>
        <w:jc w:val="left"/>
        <w:rPr>
          <w:color w:val="000000" w:themeColor="text1"/>
          <w:sz w:val="24"/>
          <w:szCs w:val="24"/>
        </w:rPr>
      </w:pPr>
    </w:p>
    <w:p w:rsidR="0097506A" w:rsidRDefault="004B44DD">
      <w:pPr>
        <w:autoSpaceDE w:val="0"/>
        <w:autoSpaceDN w:val="0"/>
        <w:spacing w:line="500" w:lineRule="exact"/>
        <w:ind w:left="3840"/>
        <w:jc w:val="left"/>
        <w:rPr>
          <w:color w:val="000000" w:themeColor="text1"/>
          <w:sz w:val="24"/>
          <w:szCs w:val="24"/>
        </w:rPr>
      </w:pPr>
      <w:r>
        <w:rPr>
          <w:color w:val="000000" w:themeColor="text1"/>
          <w:sz w:val="24"/>
          <w:szCs w:val="24"/>
        </w:rPr>
        <w:t>日期：</w:t>
      </w:r>
    </w:p>
    <w:p w:rsidR="0097506A" w:rsidRDefault="0097506A">
      <w:pPr>
        <w:spacing w:line="460" w:lineRule="exact"/>
        <w:ind w:left="192"/>
        <w:jc w:val="left"/>
        <w:rPr>
          <w:b/>
          <w:color w:val="000000" w:themeColor="text1"/>
          <w:sz w:val="24"/>
        </w:rPr>
      </w:pPr>
    </w:p>
    <w:p w:rsidR="0097506A" w:rsidRDefault="004B44DD">
      <w:pPr>
        <w:widowControl/>
        <w:jc w:val="left"/>
        <w:rPr>
          <w:b/>
          <w:color w:val="000000" w:themeColor="text1"/>
          <w:sz w:val="24"/>
        </w:rPr>
      </w:pPr>
      <w:r>
        <w:rPr>
          <w:b/>
          <w:color w:val="000000" w:themeColor="text1"/>
          <w:sz w:val="24"/>
        </w:rPr>
        <w:br w:type="page"/>
      </w:r>
    </w:p>
    <w:p w:rsidR="0097506A" w:rsidRDefault="004B44DD">
      <w:pPr>
        <w:spacing w:line="460" w:lineRule="exact"/>
        <w:jc w:val="left"/>
        <w:rPr>
          <w:b/>
          <w:color w:val="000000" w:themeColor="text1"/>
          <w:sz w:val="24"/>
        </w:rPr>
      </w:pPr>
      <w:r>
        <w:rPr>
          <w:b/>
          <w:color w:val="000000" w:themeColor="text1"/>
          <w:sz w:val="24"/>
        </w:rPr>
        <w:t>附件</w:t>
      </w:r>
      <w:r>
        <w:rPr>
          <w:b/>
          <w:color w:val="000000" w:themeColor="text1"/>
          <w:sz w:val="24"/>
        </w:rPr>
        <w:t>3</w:t>
      </w:r>
    </w:p>
    <w:p w:rsidR="0097506A" w:rsidRDefault="004B44DD">
      <w:pPr>
        <w:autoSpaceDN w:val="0"/>
        <w:spacing w:line="360" w:lineRule="auto"/>
        <w:jc w:val="center"/>
        <w:rPr>
          <w:b/>
          <w:bCs/>
          <w:color w:val="000000" w:themeColor="text1"/>
          <w:sz w:val="24"/>
        </w:rPr>
      </w:pPr>
      <w:r>
        <w:rPr>
          <w:rFonts w:hint="eastAsia"/>
          <w:b/>
          <w:bCs/>
          <w:color w:val="000000" w:themeColor="text1"/>
          <w:sz w:val="24"/>
        </w:rPr>
        <w:t>磋商</w:t>
      </w:r>
      <w:r>
        <w:rPr>
          <w:b/>
          <w:bCs/>
          <w:color w:val="000000" w:themeColor="text1"/>
          <w:sz w:val="24"/>
        </w:rPr>
        <w:t>代表人授权书</w:t>
      </w:r>
    </w:p>
    <w:p w:rsidR="0097506A" w:rsidRDefault="0097506A">
      <w:pPr>
        <w:spacing w:line="360" w:lineRule="auto"/>
        <w:rPr>
          <w:color w:val="000000" w:themeColor="text1"/>
          <w:sz w:val="24"/>
          <w:szCs w:val="21"/>
        </w:rPr>
      </w:pPr>
    </w:p>
    <w:p w:rsidR="0097506A" w:rsidRDefault="004B44DD">
      <w:pPr>
        <w:spacing w:line="360" w:lineRule="auto"/>
        <w:rPr>
          <w:color w:val="000000" w:themeColor="text1"/>
          <w:sz w:val="24"/>
          <w:szCs w:val="21"/>
        </w:rPr>
      </w:pPr>
      <w:r>
        <w:rPr>
          <w:color w:val="000000" w:themeColor="text1"/>
          <w:sz w:val="24"/>
          <w:szCs w:val="21"/>
        </w:rPr>
        <w:t>致：天津市政府采购中心</w:t>
      </w:r>
    </w:p>
    <w:p w:rsidR="0097506A" w:rsidRDefault="004B44DD">
      <w:pPr>
        <w:spacing w:line="360" w:lineRule="auto"/>
        <w:ind w:firstLineChars="200" w:firstLine="480"/>
        <w:rPr>
          <w:color w:val="000000" w:themeColor="text1"/>
          <w:sz w:val="24"/>
          <w:szCs w:val="21"/>
        </w:rPr>
      </w:pPr>
      <w:r>
        <w:rPr>
          <w:rFonts w:hint="eastAsia"/>
          <w:color w:val="000000" w:themeColor="text1"/>
          <w:sz w:val="24"/>
          <w:szCs w:val="21"/>
        </w:rPr>
        <w:t>我单位授权委托本月</w:t>
      </w:r>
      <w:r>
        <w:rPr>
          <w:color w:val="000000" w:themeColor="text1"/>
          <w:sz w:val="24"/>
          <w:szCs w:val="21"/>
        </w:rPr>
        <w:t>/</w:t>
      </w:r>
      <w:r>
        <w:rPr>
          <w:rFonts w:hint="eastAsia"/>
          <w:color w:val="000000" w:themeColor="text1"/>
          <w:sz w:val="24"/>
          <w:szCs w:val="21"/>
        </w:rPr>
        <w:t>上月（本月尚未缴纳社保的，则填写上月）由我单位缴纳社会保险的在职职工</w:t>
      </w:r>
      <w:r>
        <w:rPr>
          <w:color w:val="000000" w:themeColor="text1"/>
          <w:sz w:val="24"/>
          <w:szCs w:val="21"/>
        </w:rPr>
        <w:t>_______________</w:t>
      </w:r>
      <w:r>
        <w:rPr>
          <w:rFonts w:hint="eastAsia"/>
          <w:color w:val="000000" w:themeColor="text1"/>
          <w:sz w:val="24"/>
          <w:szCs w:val="21"/>
        </w:rPr>
        <w:t>（姓名）（身份证号码：</w:t>
      </w:r>
      <w:r>
        <w:rPr>
          <w:color w:val="000000" w:themeColor="text1"/>
          <w:sz w:val="24"/>
          <w:szCs w:val="21"/>
        </w:rPr>
        <w:t>____________________</w:t>
      </w:r>
      <w:r>
        <w:rPr>
          <w:rFonts w:hint="eastAsia"/>
          <w:color w:val="000000" w:themeColor="text1"/>
          <w:sz w:val="24"/>
          <w:szCs w:val="21"/>
        </w:rPr>
        <w:t>、联系电话：</w:t>
      </w:r>
      <w:r>
        <w:rPr>
          <w:color w:val="000000" w:themeColor="text1"/>
          <w:sz w:val="24"/>
          <w:szCs w:val="21"/>
        </w:rPr>
        <w:t>_______________</w:t>
      </w:r>
      <w:r>
        <w:rPr>
          <w:rFonts w:hint="eastAsia"/>
          <w:color w:val="000000" w:themeColor="text1"/>
          <w:sz w:val="24"/>
          <w:szCs w:val="21"/>
        </w:rPr>
        <w:t>）作为磋商代表人以我方的名义参加贵中心组织的</w:t>
      </w:r>
      <w:r>
        <w:rPr>
          <w:color w:val="000000" w:themeColor="text1"/>
          <w:sz w:val="24"/>
          <w:szCs w:val="21"/>
        </w:rPr>
        <w:t>______________________</w:t>
      </w:r>
      <w:r>
        <w:rPr>
          <w:rFonts w:hint="eastAsia"/>
          <w:color w:val="000000" w:themeColor="text1"/>
          <w:sz w:val="24"/>
          <w:szCs w:val="21"/>
        </w:rPr>
        <w:t>项目（项目编号：</w:t>
      </w:r>
      <w:r>
        <w:rPr>
          <w:color w:val="000000" w:themeColor="text1"/>
          <w:sz w:val="24"/>
          <w:szCs w:val="21"/>
        </w:rPr>
        <w:t>_______________</w:t>
      </w:r>
      <w:r>
        <w:rPr>
          <w:rFonts w:hint="eastAsia"/>
          <w:color w:val="000000" w:themeColor="text1"/>
          <w:sz w:val="24"/>
          <w:szCs w:val="21"/>
        </w:rPr>
        <w:t>）的政府采购活动，并代表我方全权办理针对上述项目的响应文件递交、磋商、响应文件澄清、签约等一切具体事务和签署相关文件。</w:t>
      </w:r>
    </w:p>
    <w:p w:rsidR="0097506A" w:rsidRDefault="004B44DD">
      <w:pPr>
        <w:spacing w:line="360" w:lineRule="auto"/>
        <w:ind w:firstLineChars="200" w:firstLine="480"/>
        <w:rPr>
          <w:color w:val="000000" w:themeColor="text1"/>
          <w:sz w:val="24"/>
          <w:szCs w:val="21"/>
        </w:rPr>
      </w:pPr>
      <w:r>
        <w:rPr>
          <w:color w:val="000000" w:themeColor="text1"/>
          <w:sz w:val="24"/>
          <w:szCs w:val="21"/>
        </w:rPr>
        <w:t>我方对</w:t>
      </w:r>
      <w:r>
        <w:rPr>
          <w:rFonts w:hint="eastAsia"/>
          <w:color w:val="000000" w:themeColor="text1"/>
          <w:sz w:val="24"/>
          <w:szCs w:val="21"/>
        </w:rPr>
        <w:t>磋商代表人</w:t>
      </w:r>
      <w:r>
        <w:rPr>
          <w:color w:val="000000" w:themeColor="text1"/>
          <w:sz w:val="24"/>
          <w:szCs w:val="21"/>
        </w:rPr>
        <w:t>的签名事项负全部责任。</w:t>
      </w:r>
    </w:p>
    <w:p w:rsidR="0097506A" w:rsidRDefault="004B44DD">
      <w:pPr>
        <w:spacing w:line="360" w:lineRule="auto"/>
        <w:ind w:firstLineChars="200" w:firstLine="480"/>
        <w:rPr>
          <w:color w:val="000000" w:themeColor="text1"/>
          <w:sz w:val="24"/>
          <w:szCs w:val="21"/>
        </w:rPr>
      </w:pPr>
      <w:r>
        <w:rPr>
          <w:color w:val="000000" w:themeColor="text1"/>
          <w:sz w:val="24"/>
          <w:szCs w:val="21"/>
        </w:rPr>
        <w:t>本授权书至</w:t>
      </w:r>
      <w:r>
        <w:rPr>
          <w:rFonts w:hint="eastAsia"/>
          <w:color w:val="000000" w:themeColor="text1"/>
          <w:sz w:val="24"/>
          <w:szCs w:val="21"/>
        </w:rPr>
        <w:t>磋商</w:t>
      </w:r>
      <w:r>
        <w:rPr>
          <w:color w:val="000000" w:themeColor="text1"/>
          <w:sz w:val="24"/>
          <w:szCs w:val="21"/>
        </w:rPr>
        <w:t>有效期结束前始终有效。</w:t>
      </w:r>
    </w:p>
    <w:p w:rsidR="0097506A" w:rsidRDefault="004B44DD">
      <w:pPr>
        <w:spacing w:line="360" w:lineRule="auto"/>
        <w:ind w:firstLineChars="200" w:firstLine="480"/>
        <w:rPr>
          <w:color w:val="000000" w:themeColor="text1"/>
          <w:sz w:val="24"/>
          <w:szCs w:val="21"/>
        </w:rPr>
      </w:pPr>
      <w:r>
        <w:rPr>
          <w:rFonts w:hint="eastAsia"/>
          <w:color w:val="000000" w:themeColor="text1"/>
          <w:sz w:val="24"/>
          <w:szCs w:val="21"/>
        </w:rPr>
        <w:t>磋商</w:t>
      </w:r>
      <w:r>
        <w:rPr>
          <w:color w:val="000000" w:themeColor="text1"/>
          <w:sz w:val="24"/>
          <w:szCs w:val="21"/>
        </w:rPr>
        <w:t>代表人无转委托权，特此委托。</w:t>
      </w:r>
    </w:p>
    <w:p w:rsidR="0097506A" w:rsidRDefault="0097506A">
      <w:pPr>
        <w:spacing w:line="360" w:lineRule="auto"/>
        <w:ind w:firstLineChars="200" w:firstLine="480"/>
        <w:rPr>
          <w:color w:val="000000" w:themeColor="text1"/>
          <w:sz w:val="24"/>
        </w:rPr>
      </w:pPr>
    </w:p>
    <w:p w:rsidR="0097506A" w:rsidRDefault="0097506A">
      <w:pPr>
        <w:spacing w:line="360" w:lineRule="auto"/>
        <w:ind w:firstLineChars="200" w:firstLine="480"/>
        <w:rPr>
          <w:color w:val="000000" w:themeColor="text1"/>
          <w:sz w:val="24"/>
        </w:rPr>
      </w:pPr>
    </w:p>
    <w:p w:rsidR="0097506A" w:rsidRDefault="0097506A">
      <w:pPr>
        <w:spacing w:line="360" w:lineRule="auto"/>
        <w:ind w:firstLineChars="200" w:firstLine="480"/>
        <w:rPr>
          <w:color w:val="000000" w:themeColor="text1"/>
          <w:sz w:val="24"/>
        </w:rPr>
      </w:pPr>
    </w:p>
    <w:p w:rsidR="0097506A" w:rsidRDefault="004B44DD">
      <w:pPr>
        <w:spacing w:line="360" w:lineRule="auto"/>
        <w:ind w:firstLineChars="2100" w:firstLine="5040"/>
        <w:rPr>
          <w:color w:val="000000" w:themeColor="text1"/>
          <w:sz w:val="24"/>
        </w:rPr>
      </w:pPr>
      <w:r>
        <w:rPr>
          <w:color w:val="000000" w:themeColor="text1"/>
          <w:sz w:val="24"/>
        </w:rPr>
        <w:t xml:space="preserve">     </w:t>
      </w:r>
      <w:r>
        <w:rPr>
          <w:color w:val="000000" w:themeColor="text1"/>
          <w:sz w:val="24"/>
        </w:rPr>
        <w:t>年</w:t>
      </w:r>
      <w:r>
        <w:rPr>
          <w:color w:val="000000" w:themeColor="text1"/>
          <w:sz w:val="24"/>
        </w:rPr>
        <w:t xml:space="preserve">   </w:t>
      </w:r>
      <w:r>
        <w:rPr>
          <w:color w:val="000000" w:themeColor="text1"/>
          <w:sz w:val="24"/>
        </w:rPr>
        <w:t>月</w:t>
      </w:r>
      <w:r>
        <w:rPr>
          <w:color w:val="000000" w:themeColor="text1"/>
          <w:sz w:val="24"/>
        </w:rPr>
        <w:t xml:space="preserve">   </w:t>
      </w:r>
      <w:r>
        <w:rPr>
          <w:color w:val="000000" w:themeColor="text1"/>
          <w:sz w:val="24"/>
        </w:rPr>
        <w:t>日</w:t>
      </w:r>
      <w:r>
        <w:rPr>
          <w:color w:val="000000" w:themeColor="text1"/>
          <w:sz w:val="24"/>
        </w:rPr>
        <w:t xml:space="preserve">  </w:t>
      </w:r>
    </w:p>
    <w:tbl>
      <w:tblPr>
        <w:tblStyle w:val="ab"/>
        <w:tblW w:w="0" w:type="auto"/>
        <w:tblLook w:val="04A0" w:firstRow="1" w:lastRow="0" w:firstColumn="1" w:lastColumn="0" w:noHBand="0" w:noVBand="1"/>
      </w:tblPr>
      <w:tblGrid>
        <w:gridCol w:w="4261"/>
        <w:gridCol w:w="4261"/>
      </w:tblGrid>
      <w:tr w:rsidR="0097506A">
        <w:tc>
          <w:tcPr>
            <w:tcW w:w="4264" w:type="dxa"/>
          </w:tcPr>
          <w:p w:rsidR="0097506A" w:rsidRDefault="004B44DD">
            <w:pPr>
              <w:spacing w:line="360" w:lineRule="auto"/>
              <w:jc w:val="left"/>
              <w:rPr>
                <w:color w:val="000000" w:themeColor="text1"/>
                <w:sz w:val="24"/>
              </w:rPr>
            </w:pPr>
            <w:r>
              <w:rPr>
                <w:rFonts w:hint="eastAsia"/>
                <w:color w:val="000000" w:themeColor="text1"/>
                <w:sz w:val="24"/>
              </w:rPr>
              <w:t>磋商代表人身份证正面</w:t>
            </w:r>
          </w:p>
          <w:p w:rsidR="0097506A" w:rsidRDefault="0097506A">
            <w:pPr>
              <w:spacing w:line="360" w:lineRule="auto"/>
              <w:jc w:val="left"/>
              <w:rPr>
                <w:color w:val="000000" w:themeColor="text1"/>
                <w:sz w:val="24"/>
              </w:rPr>
            </w:pPr>
          </w:p>
          <w:p w:rsidR="0097506A" w:rsidRDefault="0097506A">
            <w:pPr>
              <w:spacing w:line="360" w:lineRule="auto"/>
              <w:jc w:val="left"/>
              <w:rPr>
                <w:color w:val="000000" w:themeColor="text1"/>
                <w:sz w:val="24"/>
              </w:rPr>
            </w:pPr>
          </w:p>
          <w:p w:rsidR="0097506A" w:rsidRDefault="0097506A">
            <w:pPr>
              <w:spacing w:line="360" w:lineRule="auto"/>
              <w:jc w:val="left"/>
              <w:rPr>
                <w:color w:val="000000" w:themeColor="text1"/>
                <w:sz w:val="24"/>
              </w:rPr>
            </w:pPr>
          </w:p>
          <w:p w:rsidR="0097506A" w:rsidRDefault="0097506A">
            <w:pPr>
              <w:spacing w:line="360" w:lineRule="auto"/>
              <w:jc w:val="left"/>
              <w:rPr>
                <w:color w:val="000000" w:themeColor="text1"/>
                <w:sz w:val="24"/>
              </w:rPr>
            </w:pPr>
          </w:p>
          <w:p w:rsidR="0097506A" w:rsidRDefault="0097506A">
            <w:pPr>
              <w:spacing w:line="360" w:lineRule="auto"/>
              <w:jc w:val="left"/>
              <w:rPr>
                <w:color w:val="000000" w:themeColor="text1"/>
                <w:sz w:val="24"/>
              </w:rPr>
            </w:pPr>
          </w:p>
        </w:tc>
        <w:tc>
          <w:tcPr>
            <w:tcW w:w="4264" w:type="dxa"/>
          </w:tcPr>
          <w:p w:rsidR="0097506A" w:rsidRDefault="004B44DD">
            <w:pPr>
              <w:spacing w:line="360" w:lineRule="auto"/>
              <w:jc w:val="left"/>
              <w:rPr>
                <w:color w:val="000000" w:themeColor="text1"/>
                <w:sz w:val="24"/>
              </w:rPr>
            </w:pPr>
            <w:r>
              <w:rPr>
                <w:rFonts w:hint="eastAsia"/>
                <w:color w:val="000000" w:themeColor="text1"/>
                <w:sz w:val="24"/>
              </w:rPr>
              <w:t>磋商代表人身份证背面</w:t>
            </w:r>
          </w:p>
        </w:tc>
      </w:tr>
    </w:tbl>
    <w:p w:rsidR="0097506A" w:rsidRDefault="004B44DD">
      <w:pPr>
        <w:spacing w:line="460" w:lineRule="exact"/>
        <w:ind w:left="192"/>
        <w:jc w:val="left"/>
        <w:rPr>
          <w:b/>
          <w:color w:val="000000" w:themeColor="text1"/>
          <w:sz w:val="24"/>
        </w:rPr>
      </w:pPr>
      <w:r>
        <w:rPr>
          <w:b/>
          <w:color w:val="000000" w:themeColor="text1"/>
          <w:sz w:val="24"/>
        </w:rPr>
        <w:br w:type="page"/>
      </w:r>
    </w:p>
    <w:p w:rsidR="0097506A" w:rsidRDefault="004B44DD">
      <w:pPr>
        <w:spacing w:line="460" w:lineRule="exact"/>
        <w:jc w:val="left"/>
        <w:rPr>
          <w:b/>
          <w:color w:val="000000" w:themeColor="text1"/>
          <w:sz w:val="24"/>
        </w:rPr>
      </w:pPr>
      <w:r>
        <w:rPr>
          <w:b/>
          <w:color w:val="000000" w:themeColor="text1"/>
          <w:sz w:val="24"/>
        </w:rPr>
        <w:t>附件</w:t>
      </w:r>
      <w:r>
        <w:rPr>
          <w:rFonts w:hint="eastAsia"/>
          <w:b/>
          <w:color w:val="000000" w:themeColor="text1"/>
          <w:sz w:val="24"/>
        </w:rPr>
        <w:t>4</w:t>
      </w:r>
    </w:p>
    <w:p w:rsidR="0097506A" w:rsidRDefault="004B44DD">
      <w:pPr>
        <w:tabs>
          <w:tab w:val="left" w:pos="360"/>
        </w:tabs>
        <w:spacing w:line="560" w:lineRule="exact"/>
        <w:jc w:val="center"/>
        <w:rPr>
          <w:b/>
          <w:color w:val="000000" w:themeColor="text1"/>
          <w:sz w:val="24"/>
        </w:rPr>
      </w:pPr>
      <w:r>
        <w:rPr>
          <w:b/>
          <w:color w:val="000000" w:themeColor="text1"/>
          <w:sz w:val="24"/>
        </w:rPr>
        <w:t>货物分项一览表</w:t>
      </w:r>
    </w:p>
    <w:p w:rsidR="0097506A" w:rsidRDefault="0097506A">
      <w:pPr>
        <w:tabs>
          <w:tab w:val="left" w:pos="360"/>
        </w:tabs>
        <w:spacing w:line="560" w:lineRule="exact"/>
        <w:jc w:val="center"/>
        <w:rPr>
          <w:b/>
          <w:color w:val="000000" w:themeColor="text1"/>
          <w:sz w:val="24"/>
        </w:rPr>
      </w:pPr>
    </w:p>
    <w:p w:rsidR="0097506A" w:rsidRDefault="004B44DD">
      <w:pPr>
        <w:spacing w:line="460" w:lineRule="exact"/>
        <w:rPr>
          <w:b/>
          <w:color w:val="000000" w:themeColor="text1"/>
          <w:sz w:val="24"/>
        </w:rPr>
      </w:pPr>
      <w:r>
        <w:rPr>
          <w:color w:val="000000" w:themeColor="text1"/>
          <w:sz w:val="24"/>
        </w:rPr>
        <w:t>项目名称：</w:t>
      </w:r>
      <w:r>
        <w:rPr>
          <w:color w:val="000000" w:themeColor="text1"/>
          <w:sz w:val="24"/>
          <w:u w:val="single"/>
        </w:rPr>
        <w:t xml:space="preserve">                    </w:t>
      </w:r>
      <w:r>
        <w:rPr>
          <w:color w:val="000000" w:themeColor="text1"/>
          <w:sz w:val="24"/>
        </w:rPr>
        <w:t xml:space="preserve">      </w:t>
      </w:r>
      <w:r>
        <w:rPr>
          <w:b/>
          <w:color w:val="000000" w:themeColor="text1"/>
          <w:sz w:val="24"/>
        </w:rPr>
        <w:t xml:space="preserve">            </w:t>
      </w:r>
    </w:p>
    <w:p w:rsidR="0097506A" w:rsidRDefault="004B44DD">
      <w:pPr>
        <w:spacing w:line="460" w:lineRule="exact"/>
        <w:rPr>
          <w:b/>
          <w:color w:val="000000" w:themeColor="text1"/>
          <w:sz w:val="24"/>
        </w:rPr>
      </w:pPr>
      <w:r>
        <w:rPr>
          <w:color w:val="000000" w:themeColor="text1"/>
          <w:sz w:val="24"/>
        </w:rPr>
        <w:t>项目编号：</w:t>
      </w:r>
      <w:r>
        <w:rPr>
          <w:color w:val="000000" w:themeColor="text1"/>
          <w:sz w:val="24"/>
          <w:u w:val="single"/>
        </w:rPr>
        <w:t xml:space="preserve">                    </w:t>
      </w:r>
      <w:r>
        <w:rPr>
          <w:color w:val="000000" w:themeColor="text1"/>
          <w:sz w:val="24"/>
        </w:rPr>
        <w:t xml:space="preserve">      </w:t>
      </w:r>
      <w:r>
        <w:rPr>
          <w:b/>
          <w:color w:val="000000" w:themeColor="text1"/>
          <w:sz w:val="24"/>
        </w:rPr>
        <w:t xml:space="preserve">            </w:t>
      </w:r>
    </w:p>
    <w:p w:rsidR="0097506A" w:rsidRDefault="004B44DD">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97506A" w:rsidRDefault="004B44DD">
      <w:pPr>
        <w:tabs>
          <w:tab w:val="left" w:pos="10395"/>
        </w:tabs>
        <w:spacing w:line="460" w:lineRule="exact"/>
        <w:ind w:left="181" w:right="-58"/>
        <w:jc w:val="right"/>
        <w:rPr>
          <w:b/>
          <w:color w:val="000000" w:themeColor="text1"/>
          <w:sz w:val="24"/>
        </w:rPr>
      </w:pPr>
      <w:r>
        <w:rPr>
          <w:color w:val="000000" w:themeColor="text1"/>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1348"/>
        <w:gridCol w:w="716"/>
        <w:gridCol w:w="715"/>
        <w:gridCol w:w="1230"/>
        <w:gridCol w:w="715"/>
        <w:gridCol w:w="1235"/>
        <w:gridCol w:w="795"/>
        <w:gridCol w:w="767"/>
        <w:gridCol w:w="737"/>
      </w:tblGrid>
      <w:tr w:rsidR="0097506A">
        <w:trPr>
          <w:jc w:val="center"/>
        </w:trPr>
        <w:tc>
          <w:tcPr>
            <w:tcW w:w="813" w:type="dxa"/>
            <w:noWrap/>
            <w:vAlign w:val="center"/>
          </w:tcPr>
          <w:p w:rsidR="0097506A" w:rsidRDefault="004B44DD">
            <w:pPr>
              <w:widowControl/>
              <w:jc w:val="center"/>
              <w:rPr>
                <w:bCs/>
                <w:color w:val="000000" w:themeColor="text1"/>
                <w:kern w:val="0"/>
                <w:sz w:val="24"/>
                <w:szCs w:val="24"/>
              </w:rPr>
            </w:pPr>
            <w:r>
              <w:rPr>
                <w:bCs/>
                <w:color w:val="000000" w:themeColor="text1"/>
                <w:kern w:val="0"/>
                <w:sz w:val="24"/>
                <w:szCs w:val="24"/>
              </w:rPr>
              <w:t>项号</w:t>
            </w:r>
          </w:p>
        </w:tc>
        <w:tc>
          <w:tcPr>
            <w:tcW w:w="1348" w:type="dxa"/>
            <w:vAlign w:val="center"/>
          </w:tcPr>
          <w:p w:rsidR="0097506A" w:rsidRDefault="004B44DD">
            <w:pPr>
              <w:widowControl/>
              <w:jc w:val="center"/>
              <w:rPr>
                <w:bCs/>
                <w:color w:val="000000" w:themeColor="text1"/>
                <w:kern w:val="0"/>
                <w:sz w:val="24"/>
                <w:szCs w:val="24"/>
              </w:rPr>
            </w:pPr>
            <w:r>
              <w:rPr>
                <w:rFonts w:hint="eastAsia"/>
                <w:bCs/>
                <w:color w:val="000000" w:themeColor="text1"/>
                <w:kern w:val="0"/>
                <w:sz w:val="24"/>
                <w:szCs w:val="24"/>
              </w:rPr>
              <w:t>标的</w:t>
            </w:r>
            <w:r>
              <w:rPr>
                <w:bCs/>
                <w:color w:val="000000" w:themeColor="text1"/>
                <w:kern w:val="0"/>
                <w:sz w:val="24"/>
                <w:szCs w:val="24"/>
              </w:rPr>
              <w:t>名称</w:t>
            </w:r>
          </w:p>
        </w:tc>
        <w:tc>
          <w:tcPr>
            <w:tcW w:w="716" w:type="dxa"/>
            <w:vAlign w:val="center"/>
          </w:tcPr>
          <w:p w:rsidR="0097506A" w:rsidRDefault="004B44DD">
            <w:pPr>
              <w:widowControl/>
              <w:jc w:val="center"/>
              <w:rPr>
                <w:bCs/>
                <w:color w:val="000000" w:themeColor="text1"/>
                <w:kern w:val="0"/>
                <w:sz w:val="24"/>
                <w:szCs w:val="24"/>
              </w:rPr>
            </w:pPr>
            <w:r>
              <w:rPr>
                <w:bCs/>
                <w:color w:val="000000" w:themeColor="text1"/>
                <w:kern w:val="0"/>
                <w:sz w:val="24"/>
                <w:szCs w:val="24"/>
              </w:rPr>
              <w:t>品牌</w:t>
            </w:r>
          </w:p>
        </w:tc>
        <w:tc>
          <w:tcPr>
            <w:tcW w:w="715" w:type="dxa"/>
            <w:vAlign w:val="center"/>
          </w:tcPr>
          <w:p w:rsidR="0097506A" w:rsidRDefault="004B44DD">
            <w:pPr>
              <w:widowControl/>
              <w:jc w:val="center"/>
              <w:rPr>
                <w:bCs/>
                <w:color w:val="000000" w:themeColor="text1"/>
                <w:kern w:val="0"/>
                <w:sz w:val="24"/>
                <w:szCs w:val="24"/>
              </w:rPr>
            </w:pPr>
            <w:r>
              <w:rPr>
                <w:bCs/>
                <w:color w:val="000000" w:themeColor="text1"/>
                <w:kern w:val="0"/>
                <w:sz w:val="24"/>
                <w:szCs w:val="24"/>
              </w:rPr>
              <w:t>规格型号</w:t>
            </w:r>
          </w:p>
        </w:tc>
        <w:tc>
          <w:tcPr>
            <w:tcW w:w="1230" w:type="dxa"/>
            <w:vAlign w:val="center"/>
          </w:tcPr>
          <w:p w:rsidR="0097506A" w:rsidRDefault="004B44DD">
            <w:pPr>
              <w:widowControl/>
              <w:jc w:val="center"/>
              <w:rPr>
                <w:bCs/>
                <w:color w:val="000000" w:themeColor="text1"/>
                <w:kern w:val="0"/>
                <w:sz w:val="24"/>
                <w:szCs w:val="24"/>
              </w:rPr>
            </w:pPr>
            <w:r>
              <w:rPr>
                <w:bCs/>
                <w:color w:val="000000" w:themeColor="text1"/>
                <w:kern w:val="0"/>
                <w:sz w:val="24"/>
                <w:szCs w:val="24"/>
              </w:rPr>
              <w:t>制造商</w:t>
            </w:r>
          </w:p>
        </w:tc>
        <w:tc>
          <w:tcPr>
            <w:tcW w:w="715" w:type="dxa"/>
            <w:vAlign w:val="center"/>
          </w:tcPr>
          <w:p w:rsidR="0097506A" w:rsidRDefault="004B44DD">
            <w:pPr>
              <w:widowControl/>
              <w:jc w:val="center"/>
              <w:rPr>
                <w:bCs/>
                <w:color w:val="000000" w:themeColor="text1"/>
                <w:kern w:val="0"/>
                <w:sz w:val="24"/>
                <w:szCs w:val="24"/>
              </w:rPr>
            </w:pPr>
            <w:r>
              <w:rPr>
                <w:bCs/>
                <w:color w:val="000000" w:themeColor="text1"/>
                <w:kern w:val="0"/>
                <w:sz w:val="24"/>
                <w:szCs w:val="24"/>
              </w:rPr>
              <w:t>产地</w:t>
            </w:r>
          </w:p>
        </w:tc>
        <w:tc>
          <w:tcPr>
            <w:tcW w:w="1235" w:type="dxa"/>
            <w:vAlign w:val="center"/>
          </w:tcPr>
          <w:p w:rsidR="0097506A" w:rsidRDefault="004B44DD">
            <w:pPr>
              <w:widowControl/>
              <w:jc w:val="center"/>
              <w:rPr>
                <w:bCs/>
                <w:color w:val="000000" w:themeColor="text1"/>
                <w:kern w:val="0"/>
                <w:sz w:val="24"/>
                <w:szCs w:val="24"/>
              </w:rPr>
            </w:pPr>
            <w:r>
              <w:rPr>
                <w:bCs/>
                <w:color w:val="000000" w:themeColor="text1"/>
                <w:kern w:val="0"/>
                <w:sz w:val="24"/>
                <w:szCs w:val="24"/>
              </w:rPr>
              <w:t>商品属性</w:t>
            </w:r>
          </w:p>
        </w:tc>
        <w:tc>
          <w:tcPr>
            <w:tcW w:w="795" w:type="dxa"/>
            <w:vAlign w:val="center"/>
          </w:tcPr>
          <w:p w:rsidR="0097506A" w:rsidRDefault="004B44DD">
            <w:pPr>
              <w:widowControl/>
              <w:jc w:val="center"/>
              <w:rPr>
                <w:bCs/>
                <w:color w:val="000000" w:themeColor="text1"/>
                <w:kern w:val="0"/>
                <w:sz w:val="24"/>
                <w:szCs w:val="24"/>
              </w:rPr>
            </w:pPr>
            <w:r>
              <w:rPr>
                <w:bCs/>
                <w:color w:val="000000" w:themeColor="text1"/>
                <w:kern w:val="0"/>
                <w:sz w:val="24"/>
                <w:szCs w:val="24"/>
              </w:rPr>
              <w:t>计量单位</w:t>
            </w:r>
          </w:p>
        </w:tc>
        <w:tc>
          <w:tcPr>
            <w:tcW w:w="767" w:type="dxa"/>
            <w:vAlign w:val="center"/>
          </w:tcPr>
          <w:p w:rsidR="0097506A" w:rsidRDefault="004B44DD">
            <w:pPr>
              <w:widowControl/>
              <w:jc w:val="center"/>
              <w:rPr>
                <w:bCs/>
                <w:color w:val="000000" w:themeColor="text1"/>
                <w:kern w:val="0"/>
                <w:sz w:val="24"/>
                <w:szCs w:val="24"/>
              </w:rPr>
            </w:pPr>
            <w:r>
              <w:rPr>
                <w:rFonts w:hint="eastAsia"/>
                <w:bCs/>
                <w:color w:val="000000" w:themeColor="text1"/>
                <w:kern w:val="0"/>
                <w:sz w:val="24"/>
                <w:szCs w:val="24"/>
              </w:rPr>
              <w:t>采购数量</w:t>
            </w:r>
          </w:p>
        </w:tc>
        <w:tc>
          <w:tcPr>
            <w:tcW w:w="737" w:type="dxa"/>
            <w:vAlign w:val="center"/>
          </w:tcPr>
          <w:p w:rsidR="0097506A" w:rsidRDefault="004B44DD">
            <w:pPr>
              <w:widowControl/>
              <w:jc w:val="center"/>
              <w:rPr>
                <w:bCs/>
                <w:color w:val="000000" w:themeColor="text1"/>
                <w:kern w:val="0"/>
                <w:sz w:val="24"/>
                <w:szCs w:val="24"/>
              </w:rPr>
            </w:pPr>
            <w:r>
              <w:rPr>
                <w:rFonts w:hint="eastAsia"/>
                <w:bCs/>
                <w:color w:val="000000" w:themeColor="text1"/>
                <w:kern w:val="0"/>
                <w:sz w:val="24"/>
                <w:szCs w:val="24"/>
              </w:rPr>
              <w:t>备注</w:t>
            </w: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实训终端</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vAlign w:val="center"/>
          </w:tcPr>
          <w:p w:rsidR="0097506A" w:rsidRDefault="0097506A">
            <w:pPr>
              <w:widowControl/>
              <w:jc w:val="center"/>
              <w:rPr>
                <w:color w:val="000000" w:themeColor="text1"/>
                <w:kern w:val="0"/>
                <w:sz w:val="24"/>
                <w:szCs w:val="18"/>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51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数据警务展示屏</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vAlign w:val="center"/>
          </w:tcPr>
          <w:p w:rsidR="0097506A" w:rsidRDefault="0097506A">
            <w:pPr>
              <w:widowControl/>
              <w:jc w:val="center"/>
              <w:rPr>
                <w:color w:val="000000" w:themeColor="text1"/>
                <w:kern w:val="0"/>
                <w:sz w:val="24"/>
                <w:szCs w:val="18"/>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3</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多媒体管理系统</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vAlign w:val="center"/>
          </w:tcPr>
          <w:p w:rsidR="0097506A" w:rsidRDefault="0097506A">
            <w:pPr>
              <w:widowControl/>
              <w:jc w:val="center"/>
              <w:rPr>
                <w:color w:val="000000" w:themeColor="text1"/>
                <w:kern w:val="0"/>
                <w:sz w:val="24"/>
                <w:szCs w:val="18"/>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4</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实训室音响控制系统</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noWrap/>
            <w:vAlign w:val="center"/>
          </w:tcPr>
          <w:p w:rsidR="0097506A" w:rsidRDefault="0097506A">
            <w:pPr>
              <w:widowControl/>
              <w:jc w:val="center"/>
              <w:rPr>
                <w:color w:val="000000" w:themeColor="text1"/>
                <w:kern w:val="0"/>
                <w:sz w:val="24"/>
                <w:szCs w:val="18"/>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5</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云资源计算设备</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noWrap/>
            <w:vAlign w:val="center"/>
          </w:tcPr>
          <w:p w:rsidR="0097506A" w:rsidRDefault="0097506A">
            <w:pPr>
              <w:widowControl/>
              <w:jc w:val="center"/>
              <w:rPr>
                <w:color w:val="000000" w:themeColor="text1"/>
                <w:kern w:val="0"/>
                <w:sz w:val="24"/>
                <w:szCs w:val="24"/>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7</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6</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48口交换机</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noWrap/>
            <w:vAlign w:val="center"/>
          </w:tcPr>
          <w:p w:rsidR="0097506A" w:rsidRDefault="0097506A">
            <w:pPr>
              <w:widowControl/>
              <w:jc w:val="center"/>
              <w:rPr>
                <w:color w:val="000000" w:themeColor="text1"/>
                <w:kern w:val="0"/>
                <w:sz w:val="24"/>
                <w:szCs w:val="24"/>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7</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24口交换机</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noWrap/>
            <w:vAlign w:val="center"/>
          </w:tcPr>
          <w:p w:rsidR="0097506A" w:rsidRDefault="0097506A">
            <w:pPr>
              <w:widowControl/>
              <w:jc w:val="center"/>
              <w:rPr>
                <w:color w:val="000000" w:themeColor="text1"/>
                <w:kern w:val="0"/>
                <w:sz w:val="24"/>
                <w:szCs w:val="24"/>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8</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机架装置设备</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vAlign w:val="center"/>
          </w:tcPr>
          <w:p w:rsidR="0097506A" w:rsidRDefault="0097506A">
            <w:pPr>
              <w:widowControl/>
              <w:jc w:val="center"/>
              <w:rPr>
                <w:color w:val="000000" w:themeColor="text1"/>
                <w:kern w:val="0"/>
                <w:sz w:val="24"/>
                <w:szCs w:val="18"/>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9</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实验平台系统</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vAlign w:val="center"/>
          </w:tcPr>
          <w:p w:rsidR="0097506A" w:rsidRDefault="0097506A">
            <w:pPr>
              <w:widowControl/>
              <w:jc w:val="center"/>
              <w:rPr>
                <w:color w:val="000000" w:themeColor="text1"/>
                <w:kern w:val="0"/>
                <w:sz w:val="24"/>
                <w:szCs w:val="18"/>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10</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职业路径系统</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vAlign w:val="center"/>
          </w:tcPr>
          <w:p w:rsidR="0097506A" w:rsidRDefault="0097506A">
            <w:pPr>
              <w:widowControl/>
              <w:jc w:val="center"/>
              <w:rPr>
                <w:color w:val="000000" w:themeColor="text1"/>
                <w:kern w:val="0"/>
                <w:sz w:val="24"/>
                <w:szCs w:val="18"/>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11</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项目路径系统</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noWrap/>
            <w:vAlign w:val="center"/>
          </w:tcPr>
          <w:p w:rsidR="0097506A" w:rsidRDefault="0097506A">
            <w:pPr>
              <w:widowControl/>
              <w:jc w:val="center"/>
              <w:rPr>
                <w:color w:val="000000" w:themeColor="text1"/>
                <w:kern w:val="0"/>
                <w:sz w:val="24"/>
                <w:szCs w:val="18"/>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12</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CTF实训系统</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noWrap/>
            <w:vAlign w:val="center"/>
          </w:tcPr>
          <w:p w:rsidR="0097506A" w:rsidRDefault="0097506A">
            <w:pPr>
              <w:widowControl/>
              <w:jc w:val="center"/>
              <w:rPr>
                <w:color w:val="000000" w:themeColor="text1"/>
                <w:kern w:val="0"/>
                <w:sz w:val="24"/>
                <w:szCs w:val="24"/>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13</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CTF竞赛系统</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noWrap/>
            <w:vAlign w:val="center"/>
          </w:tcPr>
          <w:p w:rsidR="0097506A" w:rsidRDefault="0097506A">
            <w:pPr>
              <w:widowControl/>
              <w:jc w:val="center"/>
              <w:rPr>
                <w:color w:val="000000" w:themeColor="text1"/>
                <w:kern w:val="0"/>
                <w:sz w:val="24"/>
                <w:szCs w:val="24"/>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14</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AWD对抗系统</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noWrap/>
            <w:vAlign w:val="center"/>
          </w:tcPr>
          <w:p w:rsidR="0097506A" w:rsidRDefault="0097506A">
            <w:pPr>
              <w:widowControl/>
              <w:jc w:val="center"/>
              <w:rPr>
                <w:color w:val="000000" w:themeColor="text1"/>
                <w:kern w:val="0"/>
                <w:sz w:val="24"/>
                <w:szCs w:val="24"/>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15</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在线考试系统</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vAlign w:val="center"/>
          </w:tcPr>
          <w:p w:rsidR="0097506A" w:rsidRDefault="0097506A">
            <w:pPr>
              <w:widowControl/>
              <w:jc w:val="center"/>
              <w:rPr>
                <w:color w:val="000000" w:themeColor="text1"/>
                <w:kern w:val="0"/>
                <w:sz w:val="24"/>
                <w:szCs w:val="18"/>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16</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控制台系统</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vAlign w:val="center"/>
          </w:tcPr>
          <w:p w:rsidR="0097506A" w:rsidRDefault="0097506A">
            <w:pPr>
              <w:widowControl/>
              <w:jc w:val="center"/>
              <w:rPr>
                <w:color w:val="000000" w:themeColor="text1"/>
                <w:kern w:val="0"/>
                <w:sz w:val="24"/>
                <w:szCs w:val="18"/>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17</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教学管理中心</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vAlign w:val="center"/>
          </w:tcPr>
          <w:p w:rsidR="0097506A" w:rsidRDefault="0097506A">
            <w:pPr>
              <w:widowControl/>
              <w:jc w:val="center"/>
              <w:rPr>
                <w:color w:val="000000" w:themeColor="text1"/>
                <w:kern w:val="0"/>
                <w:sz w:val="24"/>
                <w:szCs w:val="18"/>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18</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学习进度管理系统</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noWrap/>
            <w:vAlign w:val="center"/>
          </w:tcPr>
          <w:p w:rsidR="0097506A" w:rsidRDefault="0097506A">
            <w:pPr>
              <w:widowControl/>
              <w:jc w:val="center"/>
              <w:rPr>
                <w:color w:val="000000" w:themeColor="text1"/>
                <w:kern w:val="0"/>
                <w:sz w:val="24"/>
                <w:szCs w:val="18"/>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19</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态势展示系统</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noWrap/>
            <w:vAlign w:val="center"/>
          </w:tcPr>
          <w:p w:rsidR="0097506A" w:rsidRDefault="0097506A">
            <w:pPr>
              <w:widowControl/>
              <w:jc w:val="center"/>
              <w:rPr>
                <w:color w:val="000000" w:themeColor="text1"/>
                <w:kern w:val="0"/>
                <w:sz w:val="24"/>
                <w:szCs w:val="24"/>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20</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网络攻防课程资源包</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noWrap/>
            <w:vAlign w:val="center"/>
          </w:tcPr>
          <w:p w:rsidR="0097506A" w:rsidRDefault="0097506A">
            <w:pPr>
              <w:widowControl/>
              <w:jc w:val="center"/>
              <w:rPr>
                <w:color w:val="000000" w:themeColor="text1"/>
                <w:kern w:val="0"/>
                <w:sz w:val="24"/>
                <w:szCs w:val="24"/>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21</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信息安全课程资源包</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noWrap/>
            <w:vAlign w:val="center"/>
          </w:tcPr>
          <w:p w:rsidR="0097506A" w:rsidRDefault="0097506A">
            <w:pPr>
              <w:widowControl/>
              <w:jc w:val="center"/>
              <w:rPr>
                <w:color w:val="000000" w:themeColor="text1"/>
                <w:kern w:val="0"/>
                <w:sz w:val="24"/>
                <w:szCs w:val="24"/>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22</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银河麒麟桌面操作系统课程资源包</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vAlign w:val="center"/>
          </w:tcPr>
          <w:p w:rsidR="0097506A" w:rsidRDefault="0097506A">
            <w:pPr>
              <w:widowControl/>
              <w:jc w:val="center"/>
              <w:rPr>
                <w:color w:val="000000" w:themeColor="text1"/>
                <w:kern w:val="0"/>
                <w:sz w:val="24"/>
                <w:szCs w:val="18"/>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23</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安全意识教育课程资源包</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vAlign w:val="center"/>
          </w:tcPr>
          <w:p w:rsidR="0097506A" w:rsidRDefault="0097506A">
            <w:pPr>
              <w:widowControl/>
              <w:jc w:val="center"/>
              <w:rPr>
                <w:color w:val="000000" w:themeColor="text1"/>
                <w:kern w:val="0"/>
                <w:sz w:val="24"/>
                <w:szCs w:val="18"/>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24</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CTF课程资源包</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vAlign w:val="center"/>
          </w:tcPr>
          <w:p w:rsidR="0097506A" w:rsidRDefault="0097506A">
            <w:pPr>
              <w:widowControl/>
              <w:jc w:val="center"/>
              <w:rPr>
                <w:color w:val="000000" w:themeColor="text1"/>
                <w:kern w:val="0"/>
                <w:sz w:val="24"/>
                <w:szCs w:val="18"/>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27</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靶场课程资源包</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noWrap/>
            <w:vAlign w:val="center"/>
          </w:tcPr>
          <w:p w:rsidR="0097506A" w:rsidRDefault="0097506A">
            <w:pPr>
              <w:widowControl/>
              <w:jc w:val="center"/>
              <w:rPr>
                <w:color w:val="000000" w:themeColor="text1"/>
                <w:kern w:val="0"/>
                <w:sz w:val="24"/>
                <w:szCs w:val="18"/>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26</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竞赛任务设计模块</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noWrap/>
            <w:vAlign w:val="center"/>
          </w:tcPr>
          <w:p w:rsidR="0097506A" w:rsidRDefault="0097506A">
            <w:pPr>
              <w:widowControl/>
              <w:jc w:val="center"/>
              <w:rPr>
                <w:color w:val="000000" w:themeColor="text1"/>
                <w:kern w:val="0"/>
                <w:sz w:val="24"/>
                <w:szCs w:val="24"/>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27</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竞赛任务检测模块</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noWrap/>
            <w:vAlign w:val="center"/>
          </w:tcPr>
          <w:p w:rsidR="0097506A" w:rsidRDefault="0097506A">
            <w:pPr>
              <w:widowControl/>
              <w:jc w:val="center"/>
              <w:rPr>
                <w:color w:val="000000" w:themeColor="text1"/>
                <w:kern w:val="0"/>
                <w:sz w:val="24"/>
                <w:szCs w:val="24"/>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28</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竞赛任务发布模块</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noWrap/>
            <w:vAlign w:val="center"/>
          </w:tcPr>
          <w:p w:rsidR="0097506A" w:rsidRDefault="0097506A">
            <w:pPr>
              <w:widowControl/>
              <w:jc w:val="center"/>
              <w:rPr>
                <w:color w:val="000000" w:themeColor="text1"/>
                <w:kern w:val="0"/>
                <w:sz w:val="24"/>
                <w:szCs w:val="24"/>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29</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竞赛任务演练模块</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vAlign w:val="center"/>
          </w:tcPr>
          <w:p w:rsidR="0097506A" w:rsidRDefault="0097506A">
            <w:pPr>
              <w:widowControl/>
              <w:jc w:val="center"/>
              <w:rPr>
                <w:color w:val="000000" w:themeColor="text1"/>
                <w:kern w:val="0"/>
                <w:sz w:val="24"/>
                <w:szCs w:val="18"/>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30</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竞赛任务监控模块</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vAlign w:val="center"/>
          </w:tcPr>
          <w:p w:rsidR="0097506A" w:rsidRDefault="0097506A">
            <w:pPr>
              <w:widowControl/>
              <w:jc w:val="center"/>
              <w:rPr>
                <w:color w:val="000000" w:themeColor="text1"/>
                <w:kern w:val="0"/>
                <w:sz w:val="24"/>
                <w:szCs w:val="18"/>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31</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竞赛任务展示模块</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vAlign w:val="center"/>
          </w:tcPr>
          <w:p w:rsidR="0097506A" w:rsidRDefault="0097506A">
            <w:pPr>
              <w:widowControl/>
              <w:jc w:val="center"/>
              <w:rPr>
                <w:color w:val="000000" w:themeColor="text1"/>
                <w:kern w:val="0"/>
                <w:sz w:val="24"/>
                <w:szCs w:val="18"/>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32</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模块化实战演练资源包</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noWrap/>
            <w:vAlign w:val="center"/>
          </w:tcPr>
          <w:p w:rsidR="0097506A" w:rsidRDefault="0097506A">
            <w:pPr>
              <w:widowControl/>
              <w:jc w:val="center"/>
              <w:rPr>
                <w:color w:val="000000" w:themeColor="text1"/>
                <w:kern w:val="0"/>
                <w:sz w:val="24"/>
                <w:szCs w:val="18"/>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33</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组合化实战演练资源包</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noWrap/>
            <w:vAlign w:val="center"/>
          </w:tcPr>
          <w:p w:rsidR="0097506A" w:rsidRDefault="0097506A">
            <w:pPr>
              <w:widowControl/>
              <w:jc w:val="center"/>
              <w:rPr>
                <w:color w:val="000000" w:themeColor="text1"/>
                <w:kern w:val="0"/>
                <w:sz w:val="24"/>
                <w:szCs w:val="24"/>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2</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34</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警务大数据与网络攻防精品课程资源包</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noWrap/>
            <w:vAlign w:val="center"/>
          </w:tcPr>
          <w:p w:rsidR="0097506A" w:rsidRDefault="0097506A">
            <w:pPr>
              <w:widowControl/>
              <w:jc w:val="center"/>
              <w:rPr>
                <w:color w:val="000000" w:themeColor="text1"/>
                <w:kern w:val="0"/>
                <w:sz w:val="24"/>
                <w:szCs w:val="24"/>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813"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35</w:t>
            </w:r>
          </w:p>
        </w:tc>
        <w:tc>
          <w:tcPr>
            <w:tcW w:w="1348"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网络攻击与防范精品课程资源包</w:t>
            </w:r>
          </w:p>
        </w:tc>
        <w:tc>
          <w:tcPr>
            <w:tcW w:w="716"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0" w:type="dxa"/>
            <w:noWrap/>
            <w:vAlign w:val="center"/>
          </w:tcPr>
          <w:p w:rsidR="0097506A" w:rsidRDefault="0097506A">
            <w:pPr>
              <w:widowControl/>
              <w:jc w:val="center"/>
              <w:rPr>
                <w:color w:val="000000" w:themeColor="text1"/>
                <w:kern w:val="0"/>
                <w:sz w:val="24"/>
                <w:szCs w:val="24"/>
              </w:rPr>
            </w:pPr>
          </w:p>
        </w:tc>
        <w:tc>
          <w:tcPr>
            <w:tcW w:w="715" w:type="dxa"/>
            <w:noWrap/>
            <w:vAlign w:val="center"/>
          </w:tcPr>
          <w:p w:rsidR="0097506A" w:rsidRDefault="0097506A">
            <w:pPr>
              <w:widowControl/>
              <w:jc w:val="center"/>
              <w:rPr>
                <w:color w:val="000000" w:themeColor="text1"/>
                <w:kern w:val="0"/>
                <w:sz w:val="24"/>
                <w:szCs w:val="24"/>
              </w:rPr>
            </w:pPr>
          </w:p>
        </w:tc>
        <w:tc>
          <w:tcPr>
            <w:tcW w:w="1235" w:type="dxa"/>
            <w:noWrap/>
            <w:vAlign w:val="center"/>
          </w:tcPr>
          <w:p w:rsidR="0097506A" w:rsidRDefault="0097506A">
            <w:pPr>
              <w:widowControl/>
              <w:jc w:val="center"/>
              <w:rPr>
                <w:color w:val="000000" w:themeColor="text1"/>
                <w:kern w:val="0"/>
                <w:sz w:val="24"/>
                <w:szCs w:val="24"/>
              </w:rPr>
            </w:pPr>
          </w:p>
        </w:tc>
        <w:tc>
          <w:tcPr>
            <w:tcW w:w="795"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套</w:t>
            </w:r>
          </w:p>
        </w:tc>
        <w:tc>
          <w:tcPr>
            <w:tcW w:w="767" w:type="dxa"/>
            <w:noWrap/>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1</w:t>
            </w:r>
          </w:p>
        </w:tc>
        <w:tc>
          <w:tcPr>
            <w:tcW w:w="737" w:type="dxa"/>
            <w:noWrap/>
            <w:vAlign w:val="center"/>
          </w:tcPr>
          <w:p w:rsidR="0097506A" w:rsidRDefault="0097506A">
            <w:pPr>
              <w:widowControl/>
              <w:jc w:val="center"/>
              <w:rPr>
                <w:color w:val="000000" w:themeColor="text1"/>
                <w:kern w:val="0"/>
                <w:sz w:val="24"/>
                <w:szCs w:val="24"/>
              </w:rPr>
            </w:pPr>
          </w:p>
        </w:tc>
      </w:tr>
      <w:tr w:rsidR="0097506A">
        <w:trPr>
          <w:jc w:val="center"/>
        </w:trPr>
        <w:tc>
          <w:tcPr>
            <w:tcW w:w="0" w:type="auto"/>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36</w:t>
            </w:r>
          </w:p>
        </w:tc>
        <w:tc>
          <w:tcPr>
            <w:tcW w:w="0" w:type="auto"/>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显示器</w:t>
            </w:r>
          </w:p>
        </w:tc>
        <w:tc>
          <w:tcPr>
            <w:tcW w:w="0" w:type="auto"/>
          </w:tcPr>
          <w:p w:rsidR="0097506A" w:rsidRDefault="0097506A">
            <w:pPr>
              <w:widowControl/>
              <w:jc w:val="center"/>
              <w:rPr>
                <w:color w:val="000000" w:themeColor="text1"/>
                <w:kern w:val="0"/>
                <w:sz w:val="24"/>
                <w:szCs w:val="24"/>
              </w:rPr>
            </w:pPr>
          </w:p>
        </w:tc>
        <w:tc>
          <w:tcPr>
            <w:tcW w:w="0" w:type="auto"/>
          </w:tcPr>
          <w:p w:rsidR="0097506A" w:rsidRDefault="0097506A">
            <w:pPr>
              <w:widowControl/>
              <w:jc w:val="center"/>
              <w:rPr>
                <w:color w:val="000000" w:themeColor="text1"/>
                <w:kern w:val="0"/>
                <w:sz w:val="24"/>
                <w:szCs w:val="24"/>
              </w:rPr>
            </w:pPr>
          </w:p>
        </w:tc>
        <w:tc>
          <w:tcPr>
            <w:tcW w:w="0" w:type="auto"/>
          </w:tcPr>
          <w:p w:rsidR="0097506A" w:rsidRDefault="0097506A">
            <w:pPr>
              <w:widowControl/>
              <w:jc w:val="center"/>
              <w:rPr>
                <w:color w:val="000000" w:themeColor="text1"/>
                <w:kern w:val="0"/>
                <w:sz w:val="24"/>
                <w:szCs w:val="24"/>
              </w:rPr>
            </w:pPr>
          </w:p>
        </w:tc>
        <w:tc>
          <w:tcPr>
            <w:tcW w:w="0" w:type="auto"/>
          </w:tcPr>
          <w:p w:rsidR="0097506A" w:rsidRDefault="0097506A">
            <w:pPr>
              <w:widowControl/>
              <w:jc w:val="center"/>
              <w:rPr>
                <w:color w:val="000000" w:themeColor="text1"/>
                <w:kern w:val="0"/>
                <w:sz w:val="24"/>
                <w:szCs w:val="24"/>
              </w:rPr>
            </w:pPr>
          </w:p>
        </w:tc>
        <w:tc>
          <w:tcPr>
            <w:tcW w:w="0" w:type="auto"/>
          </w:tcPr>
          <w:p w:rsidR="0097506A" w:rsidRDefault="0097506A">
            <w:pPr>
              <w:widowControl/>
              <w:jc w:val="center"/>
              <w:rPr>
                <w:color w:val="000000" w:themeColor="text1"/>
                <w:kern w:val="0"/>
                <w:sz w:val="24"/>
                <w:szCs w:val="24"/>
              </w:rPr>
            </w:pPr>
          </w:p>
        </w:tc>
        <w:tc>
          <w:tcPr>
            <w:tcW w:w="0" w:type="auto"/>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台</w:t>
            </w:r>
          </w:p>
        </w:tc>
        <w:tc>
          <w:tcPr>
            <w:tcW w:w="0" w:type="auto"/>
            <w:vAlign w:val="center"/>
          </w:tcPr>
          <w:p w:rsidR="0097506A" w:rsidRDefault="004B44DD">
            <w:pPr>
              <w:jc w:val="center"/>
              <w:rPr>
                <w:rFonts w:ascii="宋体" w:hAnsi="宋体" w:cs="宋体"/>
                <w:color w:val="000000" w:themeColor="text1"/>
                <w:szCs w:val="21"/>
              </w:rPr>
            </w:pPr>
            <w:r>
              <w:rPr>
                <w:rFonts w:ascii="宋体" w:hAnsi="宋体" w:cs="宋体" w:hint="eastAsia"/>
                <w:color w:val="000000" w:themeColor="text1"/>
                <w:szCs w:val="21"/>
              </w:rPr>
              <w:t>51</w:t>
            </w:r>
          </w:p>
        </w:tc>
        <w:tc>
          <w:tcPr>
            <w:tcW w:w="0" w:type="auto"/>
          </w:tcPr>
          <w:p w:rsidR="0097506A" w:rsidRDefault="0097506A">
            <w:pPr>
              <w:widowControl/>
              <w:jc w:val="center"/>
              <w:rPr>
                <w:color w:val="000000" w:themeColor="text1"/>
                <w:kern w:val="0"/>
                <w:sz w:val="24"/>
                <w:szCs w:val="24"/>
              </w:rPr>
            </w:pPr>
          </w:p>
        </w:tc>
      </w:tr>
    </w:tbl>
    <w:p w:rsidR="0097506A" w:rsidRDefault="0097506A">
      <w:pPr>
        <w:spacing w:line="460" w:lineRule="exact"/>
        <w:ind w:left="180"/>
        <w:rPr>
          <w:color w:val="000000" w:themeColor="text1"/>
          <w:sz w:val="24"/>
        </w:rPr>
      </w:pPr>
    </w:p>
    <w:p w:rsidR="0097506A" w:rsidRDefault="004B44DD">
      <w:pPr>
        <w:spacing w:line="360" w:lineRule="auto"/>
        <w:ind w:left="181"/>
        <w:rPr>
          <w:color w:val="000000" w:themeColor="text1"/>
          <w:sz w:val="24"/>
          <w:szCs w:val="24"/>
        </w:rPr>
      </w:pPr>
      <w:r>
        <w:rPr>
          <w:color w:val="000000" w:themeColor="text1"/>
          <w:sz w:val="24"/>
          <w:szCs w:val="24"/>
        </w:rPr>
        <w:t>注：</w:t>
      </w:r>
    </w:p>
    <w:p w:rsidR="0097506A" w:rsidRDefault="004B44DD">
      <w:pPr>
        <w:spacing w:line="360" w:lineRule="auto"/>
        <w:ind w:left="181"/>
        <w:rPr>
          <w:color w:val="000000" w:themeColor="text1"/>
          <w:sz w:val="24"/>
          <w:szCs w:val="24"/>
        </w:rPr>
      </w:pPr>
      <w:r>
        <w:rPr>
          <w:color w:val="000000" w:themeColor="text1"/>
          <w:sz w:val="24"/>
          <w:szCs w:val="24"/>
        </w:rPr>
        <w:t xml:space="preserve">1. </w:t>
      </w:r>
      <w:r>
        <w:rPr>
          <w:color w:val="000000" w:themeColor="text1"/>
          <w:sz w:val="24"/>
          <w:szCs w:val="24"/>
        </w:rPr>
        <w:t>商品属性应在</w:t>
      </w:r>
      <w:r>
        <w:rPr>
          <w:color w:val="000000" w:themeColor="text1"/>
          <w:sz w:val="24"/>
          <w:szCs w:val="24"/>
        </w:rPr>
        <w:t>“</w:t>
      </w:r>
      <w:r>
        <w:rPr>
          <w:color w:val="000000" w:themeColor="text1"/>
          <w:sz w:val="24"/>
          <w:szCs w:val="24"/>
        </w:rPr>
        <w:t>环保产品</w:t>
      </w:r>
      <w:r>
        <w:rPr>
          <w:color w:val="000000" w:themeColor="text1"/>
          <w:sz w:val="24"/>
          <w:szCs w:val="24"/>
        </w:rPr>
        <w:t>”</w:t>
      </w:r>
      <w:r>
        <w:rPr>
          <w:color w:val="000000" w:themeColor="text1"/>
          <w:sz w:val="24"/>
          <w:szCs w:val="24"/>
        </w:rPr>
        <w:t>、</w:t>
      </w:r>
      <w:r>
        <w:rPr>
          <w:color w:val="000000" w:themeColor="text1"/>
          <w:sz w:val="24"/>
          <w:szCs w:val="24"/>
        </w:rPr>
        <w:t>“</w:t>
      </w:r>
      <w:r>
        <w:rPr>
          <w:color w:val="000000" w:themeColor="text1"/>
          <w:sz w:val="24"/>
          <w:szCs w:val="24"/>
        </w:rPr>
        <w:t>节能、节水产品</w:t>
      </w:r>
      <w:r>
        <w:rPr>
          <w:color w:val="000000" w:themeColor="text1"/>
          <w:sz w:val="24"/>
          <w:szCs w:val="24"/>
        </w:rPr>
        <w:t>”</w:t>
      </w:r>
      <w:r>
        <w:rPr>
          <w:color w:val="000000" w:themeColor="text1"/>
          <w:sz w:val="24"/>
          <w:szCs w:val="24"/>
        </w:rPr>
        <w:t>、</w:t>
      </w:r>
      <w:r>
        <w:rPr>
          <w:color w:val="000000" w:themeColor="text1"/>
          <w:sz w:val="24"/>
          <w:szCs w:val="24"/>
        </w:rPr>
        <w:t>“</w:t>
      </w:r>
      <w:r>
        <w:rPr>
          <w:color w:val="000000" w:themeColor="text1"/>
          <w:sz w:val="24"/>
          <w:szCs w:val="24"/>
        </w:rPr>
        <w:t>自主知识产权产品</w:t>
      </w:r>
      <w:r>
        <w:rPr>
          <w:color w:val="000000" w:themeColor="text1"/>
          <w:sz w:val="24"/>
          <w:szCs w:val="24"/>
        </w:rPr>
        <w:t>”</w:t>
      </w:r>
      <w:r>
        <w:rPr>
          <w:color w:val="000000" w:themeColor="text1"/>
          <w:sz w:val="24"/>
          <w:szCs w:val="24"/>
        </w:rPr>
        <w:t>、</w:t>
      </w:r>
      <w:r>
        <w:rPr>
          <w:color w:val="000000" w:themeColor="text1"/>
          <w:sz w:val="24"/>
          <w:szCs w:val="24"/>
        </w:rPr>
        <w:t>“</w:t>
      </w:r>
      <w:r>
        <w:rPr>
          <w:color w:val="000000" w:themeColor="text1"/>
          <w:sz w:val="24"/>
          <w:szCs w:val="24"/>
        </w:rPr>
        <w:t>无</w:t>
      </w:r>
      <w:r>
        <w:rPr>
          <w:color w:val="000000" w:themeColor="text1"/>
          <w:sz w:val="24"/>
          <w:szCs w:val="24"/>
        </w:rPr>
        <w:t>”</w:t>
      </w:r>
      <w:r>
        <w:rPr>
          <w:color w:val="000000" w:themeColor="text1"/>
          <w:sz w:val="24"/>
          <w:szCs w:val="24"/>
        </w:rPr>
        <w:t>四个选择项中选择填写。</w:t>
      </w:r>
    </w:p>
    <w:p w:rsidR="0097506A" w:rsidRDefault="004B44DD">
      <w:pPr>
        <w:spacing w:line="360" w:lineRule="auto"/>
        <w:ind w:left="181"/>
        <w:rPr>
          <w:color w:val="000000" w:themeColor="text1"/>
          <w:sz w:val="24"/>
          <w:szCs w:val="24"/>
        </w:rPr>
      </w:pPr>
      <w:r>
        <w:rPr>
          <w:color w:val="000000" w:themeColor="text1"/>
          <w:sz w:val="24"/>
          <w:szCs w:val="24"/>
        </w:rPr>
        <w:t xml:space="preserve">2. </w:t>
      </w:r>
      <w:r>
        <w:rPr>
          <w:rFonts w:hint="eastAsia"/>
          <w:color w:val="000000" w:themeColor="text1"/>
          <w:sz w:val="24"/>
          <w:szCs w:val="24"/>
        </w:rPr>
        <w:t>货物</w:t>
      </w:r>
      <w:r>
        <w:rPr>
          <w:color w:val="000000" w:themeColor="text1"/>
          <w:sz w:val="24"/>
          <w:szCs w:val="24"/>
        </w:rPr>
        <w:t>分项一览表中应列明</w:t>
      </w:r>
      <w:r>
        <w:rPr>
          <w:rFonts w:hint="eastAsia"/>
          <w:color w:val="000000" w:themeColor="text1"/>
          <w:sz w:val="24"/>
          <w:szCs w:val="24"/>
        </w:rPr>
        <w:t>货物</w:t>
      </w:r>
      <w:r>
        <w:rPr>
          <w:color w:val="000000" w:themeColor="text1"/>
          <w:sz w:val="24"/>
          <w:szCs w:val="24"/>
        </w:rPr>
        <w:t>一览表中每项的分项内容。</w:t>
      </w:r>
    </w:p>
    <w:p w:rsidR="0097506A" w:rsidRDefault="004B44DD">
      <w:pPr>
        <w:spacing w:line="360" w:lineRule="auto"/>
        <w:ind w:left="181"/>
        <w:rPr>
          <w:color w:val="000000" w:themeColor="text1"/>
          <w:sz w:val="24"/>
          <w:szCs w:val="24"/>
        </w:rPr>
      </w:pPr>
      <w:r>
        <w:rPr>
          <w:rFonts w:hint="eastAsia"/>
          <w:color w:val="000000" w:themeColor="text1"/>
          <w:sz w:val="24"/>
          <w:szCs w:val="24"/>
        </w:rPr>
        <w:t xml:space="preserve">3. </w:t>
      </w:r>
      <w:r>
        <w:rPr>
          <w:rFonts w:hint="eastAsia"/>
          <w:color w:val="000000" w:themeColor="text1"/>
          <w:sz w:val="24"/>
          <w:szCs w:val="24"/>
        </w:rPr>
        <w:t>如国产产品，产地精确到省级行政区域。如进口产品，产地精确到国家。</w:t>
      </w:r>
    </w:p>
    <w:p w:rsidR="0097506A" w:rsidRDefault="0097506A">
      <w:pPr>
        <w:spacing w:line="360" w:lineRule="auto"/>
        <w:ind w:left="181"/>
        <w:rPr>
          <w:color w:val="000000" w:themeColor="text1"/>
          <w:sz w:val="24"/>
          <w:szCs w:val="24"/>
        </w:rPr>
      </w:pPr>
    </w:p>
    <w:p w:rsidR="0097506A" w:rsidRDefault="004B44DD">
      <w:pPr>
        <w:spacing w:line="360" w:lineRule="auto"/>
        <w:ind w:firstLineChars="1700" w:firstLine="4080"/>
        <w:rPr>
          <w:color w:val="000000" w:themeColor="text1"/>
          <w:sz w:val="24"/>
        </w:rPr>
      </w:pPr>
      <w:r>
        <w:rPr>
          <w:color w:val="000000" w:themeColor="text1"/>
          <w:sz w:val="24"/>
        </w:rPr>
        <w:t>供应商名称：</w:t>
      </w:r>
    </w:p>
    <w:p w:rsidR="0097506A" w:rsidRDefault="004B44DD">
      <w:pPr>
        <w:spacing w:line="360" w:lineRule="auto"/>
        <w:ind w:firstLineChars="1700" w:firstLine="4080"/>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97506A" w:rsidRDefault="0097506A">
      <w:pPr>
        <w:spacing w:line="460" w:lineRule="exact"/>
        <w:ind w:left="180"/>
        <w:rPr>
          <w:color w:val="000000" w:themeColor="text1"/>
          <w:sz w:val="24"/>
        </w:rPr>
      </w:pPr>
    </w:p>
    <w:p w:rsidR="0097506A" w:rsidRDefault="004B44DD">
      <w:pPr>
        <w:spacing w:line="460" w:lineRule="exact"/>
        <w:jc w:val="left"/>
        <w:rPr>
          <w:b/>
          <w:color w:val="000000" w:themeColor="text1"/>
          <w:sz w:val="24"/>
        </w:rPr>
      </w:pPr>
      <w:r>
        <w:rPr>
          <w:b/>
          <w:color w:val="000000" w:themeColor="text1"/>
          <w:sz w:val="24"/>
        </w:rPr>
        <w:br w:type="page"/>
      </w:r>
      <w:r>
        <w:rPr>
          <w:b/>
          <w:color w:val="000000" w:themeColor="text1"/>
          <w:sz w:val="24"/>
        </w:rPr>
        <w:t>附件</w:t>
      </w:r>
      <w:r>
        <w:rPr>
          <w:rFonts w:hint="eastAsia"/>
          <w:b/>
          <w:color w:val="000000" w:themeColor="text1"/>
          <w:sz w:val="24"/>
        </w:rPr>
        <w:t>5</w:t>
      </w:r>
    </w:p>
    <w:p w:rsidR="0097506A" w:rsidRDefault="004B44DD">
      <w:pPr>
        <w:tabs>
          <w:tab w:val="left" w:pos="360"/>
        </w:tabs>
        <w:spacing w:line="560" w:lineRule="exact"/>
        <w:jc w:val="center"/>
        <w:rPr>
          <w:b/>
          <w:color w:val="000000" w:themeColor="text1"/>
          <w:sz w:val="24"/>
        </w:rPr>
      </w:pPr>
      <w:r>
        <w:rPr>
          <w:b/>
          <w:color w:val="000000" w:themeColor="text1"/>
          <w:sz w:val="24"/>
        </w:rPr>
        <w:t>商务要求点对点应答表</w:t>
      </w:r>
    </w:p>
    <w:p w:rsidR="0097506A" w:rsidRDefault="0097506A">
      <w:pPr>
        <w:spacing w:line="460" w:lineRule="exact"/>
        <w:rPr>
          <w:color w:val="000000" w:themeColor="text1"/>
          <w:sz w:val="24"/>
        </w:rPr>
      </w:pPr>
    </w:p>
    <w:p w:rsidR="0097506A" w:rsidRDefault="004B44DD">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97506A" w:rsidRDefault="004B44DD">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97506A" w:rsidRDefault="004B44DD">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97506A" w:rsidRDefault="0097506A">
      <w:pPr>
        <w:spacing w:line="460" w:lineRule="exact"/>
        <w:rPr>
          <w:color w:val="000000" w:themeColor="text1"/>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97506A">
        <w:trPr>
          <w:jc w:val="center"/>
        </w:trPr>
        <w:tc>
          <w:tcPr>
            <w:tcW w:w="1080" w:type="dxa"/>
            <w:shd w:val="clear" w:color="auto" w:fill="auto"/>
            <w:vAlign w:val="center"/>
          </w:tcPr>
          <w:p w:rsidR="0097506A" w:rsidRDefault="004B44DD">
            <w:pPr>
              <w:widowControl/>
              <w:snapToGrid w:val="0"/>
              <w:jc w:val="center"/>
              <w:rPr>
                <w:color w:val="000000" w:themeColor="text1"/>
                <w:kern w:val="0"/>
                <w:sz w:val="24"/>
                <w:szCs w:val="21"/>
              </w:rPr>
            </w:pPr>
            <w:r>
              <w:rPr>
                <w:color w:val="000000" w:themeColor="text1"/>
                <w:kern w:val="0"/>
                <w:sz w:val="24"/>
                <w:szCs w:val="21"/>
              </w:rPr>
              <w:t>序号</w:t>
            </w:r>
          </w:p>
        </w:tc>
        <w:tc>
          <w:tcPr>
            <w:tcW w:w="2500" w:type="dxa"/>
            <w:shd w:val="clear" w:color="auto" w:fill="auto"/>
            <w:vAlign w:val="center"/>
          </w:tcPr>
          <w:p w:rsidR="0097506A" w:rsidRDefault="004B44DD">
            <w:pPr>
              <w:widowControl/>
              <w:snapToGrid w:val="0"/>
              <w:jc w:val="center"/>
              <w:rPr>
                <w:color w:val="000000" w:themeColor="text1"/>
                <w:kern w:val="0"/>
                <w:sz w:val="24"/>
                <w:szCs w:val="21"/>
              </w:rPr>
            </w:pPr>
            <w:r>
              <w:rPr>
                <w:rFonts w:hint="eastAsia"/>
                <w:color w:val="000000" w:themeColor="text1"/>
                <w:kern w:val="0"/>
                <w:sz w:val="24"/>
                <w:szCs w:val="21"/>
              </w:rPr>
              <w:t>磋商</w:t>
            </w:r>
            <w:r>
              <w:rPr>
                <w:color w:val="000000" w:themeColor="text1"/>
                <w:kern w:val="0"/>
                <w:sz w:val="24"/>
                <w:szCs w:val="21"/>
              </w:rPr>
              <w:t>要求</w:t>
            </w:r>
          </w:p>
        </w:tc>
        <w:tc>
          <w:tcPr>
            <w:tcW w:w="2680" w:type="dxa"/>
            <w:shd w:val="clear" w:color="auto" w:fill="auto"/>
            <w:vAlign w:val="center"/>
          </w:tcPr>
          <w:p w:rsidR="0097506A" w:rsidRDefault="004B44DD">
            <w:pPr>
              <w:widowControl/>
              <w:snapToGrid w:val="0"/>
              <w:jc w:val="center"/>
              <w:rPr>
                <w:color w:val="000000" w:themeColor="text1"/>
                <w:kern w:val="0"/>
                <w:sz w:val="24"/>
                <w:szCs w:val="21"/>
              </w:rPr>
            </w:pPr>
            <w:r>
              <w:rPr>
                <w:rFonts w:hint="eastAsia"/>
                <w:color w:val="000000" w:themeColor="text1"/>
                <w:kern w:val="0"/>
                <w:sz w:val="24"/>
                <w:szCs w:val="21"/>
              </w:rPr>
              <w:t>响应</w:t>
            </w:r>
            <w:r>
              <w:rPr>
                <w:color w:val="000000" w:themeColor="text1"/>
                <w:kern w:val="0"/>
                <w:sz w:val="24"/>
                <w:szCs w:val="21"/>
              </w:rPr>
              <w:t>应答</w:t>
            </w:r>
          </w:p>
        </w:tc>
        <w:tc>
          <w:tcPr>
            <w:tcW w:w="1979" w:type="dxa"/>
            <w:shd w:val="clear" w:color="auto" w:fill="auto"/>
            <w:vAlign w:val="center"/>
          </w:tcPr>
          <w:p w:rsidR="0097506A" w:rsidRDefault="004B44DD">
            <w:pPr>
              <w:widowControl/>
              <w:snapToGrid w:val="0"/>
              <w:jc w:val="center"/>
              <w:rPr>
                <w:color w:val="000000" w:themeColor="text1"/>
                <w:kern w:val="0"/>
                <w:sz w:val="24"/>
                <w:szCs w:val="21"/>
              </w:rPr>
            </w:pPr>
            <w:r>
              <w:rPr>
                <w:color w:val="000000" w:themeColor="text1"/>
                <w:kern w:val="0"/>
                <w:sz w:val="24"/>
                <w:szCs w:val="21"/>
              </w:rPr>
              <w:t>偏离说明</w:t>
            </w:r>
          </w:p>
        </w:tc>
        <w:tc>
          <w:tcPr>
            <w:tcW w:w="1241" w:type="dxa"/>
            <w:shd w:val="clear" w:color="auto" w:fill="auto"/>
            <w:vAlign w:val="center"/>
          </w:tcPr>
          <w:p w:rsidR="0097506A" w:rsidRDefault="004B44DD">
            <w:pPr>
              <w:widowControl/>
              <w:snapToGrid w:val="0"/>
              <w:jc w:val="center"/>
              <w:rPr>
                <w:color w:val="000000" w:themeColor="text1"/>
                <w:kern w:val="0"/>
                <w:sz w:val="24"/>
                <w:szCs w:val="21"/>
              </w:rPr>
            </w:pPr>
            <w:r>
              <w:rPr>
                <w:color w:val="000000" w:themeColor="text1"/>
                <w:kern w:val="0"/>
                <w:sz w:val="24"/>
                <w:szCs w:val="21"/>
              </w:rPr>
              <w:t>备注</w:t>
            </w:r>
          </w:p>
        </w:tc>
      </w:tr>
      <w:tr w:rsidR="0097506A">
        <w:trPr>
          <w:jc w:val="center"/>
        </w:trPr>
        <w:tc>
          <w:tcPr>
            <w:tcW w:w="9480" w:type="dxa"/>
            <w:gridSpan w:val="5"/>
            <w:shd w:val="clear" w:color="auto" w:fill="auto"/>
            <w:vAlign w:val="center"/>
          </w:tcPr>
          <w:p w:rsidR="0097506A" w:rsidRDefault="004B44DD">
            <w:pPr>
              <w:widowControl/>
              <w:snapToGrid w:val="0"/>
              <w:jc w:val="left"/>
              <w:rPr>
                <w:color w:val="000000" w:themeColor="text1"/>
                <w:kern w:val="0"/>
                <w:sz w:val="24"/>
                <w:szCs w:val="21"/>
              </w:rPr>
            </w:pPr>
            <w:r>
              <w:rPr>
                <w:color w:val="000000" w:themeColor="text1"/>
                <w:kern w:val="0"/>
                <w:sz w:val="24"/>
                <w:szCs w:val="21"/>
              </w:rPr>
              <w:t>（</w:t>
            </w:r>
            <w:r>
              <w:rPr>
                <w:rFonts w:hint="eastAsia"/>
                <w:color w:val="000000" w:themeColor="text1"/>
                <w:kern w:val="0"/>
                <w:sz w:val="24"/>
                <w:szCs w:val="21"/>
              </w:rPr>
              <w:t>一</w:t>
            </w:r>
            <w:r>
              <w:rPr>
                <w:color w:val="000000" w:themeColor="text1"/>
                <w:kern w:val="0"/>
                <w:sz w:val="24"/>
                <w:szCs w:val="21"/>
              </w:rPr>
              <w:t>）报价要求</w:t>
            </w:r>
          </w:p>
        </w:tc>
      </w:tr>
      <w:tr w:rsidR="0097506A">
        <w:trPr>
          <w:jc w:val="center"/>
        </w:trPr>
        <w:tc>
          <w:tcPr>
            <w:tcW w:w="1080" w:type="dxa"/>
            <w:shd w:val="clear" w:color="auto" w:fill="auto"/>
            <w:vAlign w:val="center"/>
          </w:tcPr>
          <w:p w:rsidR="0097506A" w:rsidRDefault="0097506A">
            <w:pPr>
              <w:widowControl/>
              <w:snapToGrid w:val="0"/>
              <w:jc w:val="center"/>
              <w:rPr>
                <w:color w:val="000000" w:themeColor="text1"/>
                <w:kern w:val="0"/>
                <w:sz w:val="24"/>
                <w:szCs w:val="21"/>
              </w:rPr>
            </w:pPr>
          </w:p>
        </w:tc>
        <w:tc>
          <w:tcPr>
            <w:tcW w:w="2500" w:type="dxa"/>
            <w:shd w:val="clear" w:color="auto" w:fill="auto"/>
            <w:vAlign w:val="center"/>
          </w:tcPr>
          <w:p w:rsidR="0097506A" w:rsidRDefault="0097506A">
            <w:pPr>
              <w:widowControl/>
              <w:snapToGrid w:val="0"/>
              <w:jc w:val="left"/>
              <w:rPr>
                <w:color w:val="000000" w:themeColor="text1"/>
                <w:kern w:val="0"/>
                <w:sz w:val="24"/>
                <w:szCs w:val="21"/>
              </w:rPr>
            </w:pPr>
          </w:p>
        </w:tc>
        <w:tc>
          <w:tcPr>
            <w:tcW w:w="2680" w:type="dxa"/>
            <w:shd w:val="clear" w:color="auto" w:fill="auto"/>
            <w:vAlign w:val="center"/>
          </w:tcPr>
          <w:p w:rsidR="0097506A" w:rsidRDefault="0097506A">
            <w:pPr>
              <w:widowControl/>
              <w:snapToGrid w:val="0"/>
              <w:jc w:val="left"/>
              <w:rPr>
                <w:color w:val="000000" w:themeColor="text1"/>
                <w:kern w:val="0"/>
                <w:sz w:val="24"/>
                <w:szCs w:val="21"/>
              </w:rPr>
            </w:pPr>
          </w:p>
        </w:tc>
        <w:tc>
          <w:tcPr>
            <w:tcW w:w="1979" w:type="dxa"/>
            <w:shd w:val="clear" w:color="auto" w:fill="auto"/>
            <w:vAlign w:val="center"/>
          </w:tcPr>
          <w:p w:rsidR="0097506A" w:rsidRDefault="0097506A">
            <w:pPr>
              <w:widowControl/>
              <w:snapToGrid w:val="0"/>
              <w:jc w:val="left"/>
              <w:rPr>
                <w:color w:val="000000" w:themeColor="text1"/>
                <w:kern w:val="0"/>
                <w:sz w:val="24"/>
                <w:szCs w:val="21"/>
              </w:rPr>
            </w:pPr>
          </w:p>
        </w:tc>
        <w:tc>
          <w:tcPr>
            <w:tcW w:w="1241" w:type="dxa"/>
            <w:shd w:val="clear" w:color="auto" w:fill="auto"/>
            <w:vAlign w:val="center"/>
          </w:tcPr>
          <w:p w:rsidR="0097506A" w:rsidRDefault="0097506A">
            <w:pPr>
              <w:widowControl/>
              <w:snapToGrid w:val="0"/>
              <w:jc w:val="left"/>
              <w:rPr>
                <w:color w:val="000000" w:themeColor="text1"/>
                <w:kern w:val="0"/>
                <w:sz w:val="24"/>
                <w:szCs w:val="21"/>
              </w:rPr>
            </w:pPr>
          </w:p>
        </w:tc>
      </w:tr>
      <w:tr w:rsidR="0097506A">
        <w:trPr>
          <w:jc w:val="center"/>
        </w:trPr>
        <w:tc>
          <w:tcPr>
            <w:tcW w:w="1080" w:type="dxa"/>
            <w:shd w:val="clear" w:color="auto" w:fill="auto"/>
            <w:vAlign w:val="center"/>
          </w:tcPr>
          <w:p w:rsidR="0097506A" w:rsidRDefault="0097506A">
            <w:pPr>
              <w:widowControl/>
              <w:snapToGrid w:val="0"/>
              <w:jc w:val="center"/>
              <w:rPr>
                <w:color w:val="000000" w:themeColor="text1"/>
                <w:kern w:val="0"/>
                <w:sz w:val="24"/>
                <w:szCs w:val="21"/>
              </w:rPr>
            </w:pPr>
          </w:p>
        </w:tc>
        <w:tc>
          <w:tcPr>
            <w:tcW w:w="2500" w:type="dxa"/>
            <w:shd w:val="clear" w:color="auto" w:fill="auto"/>
            <w:vAlign w:val="center"/>
          </w:tcPr>
          <w:p w:rsidR="0097506A" w:rsidRDefault="0097506A">
            <w:pPr>
              <w:widowControl/>
              <w:snapToGrid w:val="0"/>
              <w:jc w:val="left"/>
              <w:rPr>
                <w:color w:val="000000" w:themeColor="text1"/>
                <w:kern w:val="0"/>
                <w:sz w:val="24"/>
                <w:szCs w:val="21"/>
              </w:rPr>
            </w:pPr>
          </w:p>
        </w:tc>
        <w:tc>
          <w:tcPr>
            <w:tcW w:w="2680" w:type="dxa"/>
            <w:shd w:val="clear" w:color="auto" w:fill="auto"/>
            <w:vAlign w:val="center"/>
          </w:tcPr>
          <w:p w:rsidR="0097506A" w:rsidRDefault="0097506A">
            <w:pPr>
              <w:widowControl/>
              <w:snapToGrid w:val="0"/>
              <w:jc w:val="left"/>
              <w:rPr>
                <w:color w:val="000000" w:themeColor="text1"/>
                <w:kern w:val="0"/>
                <w:sz w:val="24"/>
                <w:szCs w:val="21"/>
              </w:rPr>
            </w:pPr>
          </w:p>
        </w:tc>
        <w:tc>
          <w:tcPr>
            <w:tcW w:w="1979" w:type="dxa"/>
            <w:shd w:val="clear" w:color="auto" w:fill="auto"/>
            <w:vAlign w:val="center"/>
          </w:tcPr>
          <w:p w:rsidR="0097506A" w:rsidRDefault="0097506A">
            <w:pPr>
              <w:widowControl/>
              <w:snapToGrid w:val="0"/>
              <w:jc w:val="left"/>
              <w:rPr>
                <w:color w:val="000000" w:themeColor="text1"/>
                <w:kern w:val="0"/>
                <w:sz w:val="24"/>
                <w:szCs w:val="21"/>
              </w:rPr>
            </w:pPr>
          </w:p>
        </w:tc>
        <w:tc>
          <w:tcPr>
            <w:tcW w:w="1241" w:type="dxa"/>
            <w:shd w:val="clear" w:color="auto" w:fill="auto"/>
            <w:vAlign w:val="center"/>
          </w:tcPr>
          <w:p w:rsidR="0097506A" w:rsidRDefault="0097506A">
            <w:pPr>
              <w:widowControl/>
              <w:snapToGrid w:val="0"/>
              <w:jc w:val="left"/>
              <w:rPr>
                <w:color w:val="000000" w:themeColor="text1"/>
                <w:kern w:val="0"/>
                <w:sz w:val="24"/>
                <w:szCs w:val="21"/>
              </w:rPr>
            </w:pPr>
          </w:p>
        </w:tc>
      </w:tr>
      <w:tr w:rsidR="0097506A">
        <w:trPr>
          <w:jc w:val="center"/>
        </w:trPr>
        <w:tc>
          <w:tcPr>
            <w:tcW w:w="9480" w:type="dxa"/>
            <w:gridSpan w:val="5"/>
            <w:shd w:val="clear" w:color="auto" w:fill="auto"/>
            <w:vAlign w:val="center"/>
          </w:tcPr>
          <w:p w:rsidR="0097506A" w:rsidRDefault="004B44DD">
            <w:pPr>
              <w:widowControl/>
              <w:snapToGrid w:val="0"/>
              <w:jc w:val="left"/>
              <w:rPr>
                <w:color w:val="000000" w:themeColor="text1"/>
                <w:kern w:val="0"/>
                <w:sz w:val="24"/>
                <w:szCs w:val="21"/>
              </w:rPr>
            </w:pPr>
            <w:r>
              <w:rPr>
                <w:rFonts w:hint="eastAsia"/>
                <w:color w:val="000000" w:themeColor="text1"/>
                <w:kern w:val="0"/>
                <w:sz w:val="24"/>
                <w:szCs w:val="21"/>
              </w:rPr>
              <w:t>（二）服务要求</w:t>
            </w:r>
          </w:p>
        </w:tc>
      </w:tr>
      <w:tr w:rsidR="0097506A">
        <w:trPr>
          <w:jc w:val="center"/>
        </w:trPr>
        <w:tc>
          <w:tcPr>
            <w:tcW w:w="1080" w:type="dxa"/>
            <w:shd w:val="clear" w:color="auto" w:fill="auto"/>
            <w:vAlign w:val="center"/>
          </w:tcPr>
          <w:p w:rsidR="0097506A" w:rsidRDefault="0097506A">
            <w:pPr>
              <w:widowControl/>
              <w:snapToGrid w:val="0"/>
              <w:jc w:val="center"/>
              <w:rPr>
                <w:color w:val="000000" w:themeColor="text1"/>
                <w:kern w:val="0"/>
                <w:sz w:val="24"/>
                <w:szCs w:val="21"/>
              </w:rPr>
            </w:pPr>
          </w:p>
        </w:tc>
        <w:tc>
          <w:tcPr>
            <w:tcW w:w="2500" w:type="dxa"/>
            <w:shd w:val="clear" w:color="auto" w:fill="auto"/>
            <w:vAlign w:val="center"/>
          </w:tcPr>
          <w:p w:rsidR="0097506A" w:rsidRDefault="0097506A">
            <w:pPr>
              <w:widowControl/>
              <w:snapToGrid w:val="0"/>
              <w:jc w:val="left"/>
              <w:rPr>
                <w:color w:val="000000" w:themeColor="text1"/>
                <w:kern w:val="0"/>
                <w:sz w:val="24"/>
                <w:szCs w:val="21"/>
              </w:rPr>
            </w:pPr>
          </w:p>
        </w:tc>
        <w:tc>
          <w:tcPr>
            <w:tcW w:w="2680" w:type="dxa"/>
            <w:shd w:val="clear" w:color="auto" w:fill="auto"/>
            <w:vAlign w:val="center"/>
          </w:tcPr>
          <w:p w:rsidR="0097506A" w:rsidRDefault="0097506A">
            <w:pPr>
              <w:widowControl/>
              <w:snapToGrid w:val="0"/>
              <w:jc w:val="left"/>
              <w:rPr>
                <w:color w:val="000000" w:themeColor="text1"/>
                <w:kern w:val="0"/>
                <w:sz w:val="24"/>
                <w:szCs w:val="21"/>
              </w:rPr>
            </w:pPr>
          </w:p>
        </w:tc>
        <w:tc>
          <w:tcPr>
            <w:tcW w:w="1979" w:type="dxa"/>
            <w:shd w:val="clear" w:color="auto" w:fill="auto"/>
            <w:vAlign w:val="center"/>
          </w:tcPr>
          <w:p w:rsidR="0097506A" w:rsidRDefault="0097506A">
            <w:pPr>
              <w:widowControl/>
              <w:snapToGrid w:val="0"/>
              <w:jc w:val="left"/>
              <w:rPr>
                <w:color w:val="000000" w:themeColor="text1"/>
                <w:kern w:val="0"/>
                <w:sz w:val="24"/>
                <w:szCs w:val="21"/>
              </w:rPr>
            </w:pPr>
          </w:p>
        </w:tc>
        <w:tc>
          <w:tcPr>
            <w:tcW w:w="1241" w:type="dxa"/>
            <w:shd w:val="clear" w:color="auto" w:fill="auto"/>
            <w:vAlign w:val="center"/>
          </w:tcPr>
          <w:p w:rsidR="0097506A" w:rsidRDefault="0097506A">
            <w:pPr>
              <w:widowControl/>
              <w:snapToGrid w:val="0"/>
              <w:jc w:val="left"/>
              <w:rPr>
                <w:color w:val="000000" w:themeColor="text1"/>
                <w:kern w:val="0"/>
                <w:sz w:val="24"/>
                <w:szCs w:val="21"/>
              </w:rPr>
            </w:pPr>
          </w:p>
        </w:tc>
      </w:tr>
      <w:tr w:rsidR="0097506A">
        <w:trPr>
          <w:jc w:val="center"/>
        </w:trPr>
        <w:tc>
          <w:tcPr>
            <w:tcW w:w="1080" w:type="dxa"/>
            <w:shd w:val="clear" w:color="auto" w:fill="auto"/>
            <w:vAlign w:val="center"/>
          </w:tcPr>
          <w:p w:rsidR="0097506A" w:rsidRDefault="0097506A">
            <w:pPr>
              <w:widowControl/>
              <w:snapToGrid w:val="0"/>
              <w:jc w:val="center"/>
              <w:rPr>
                <w:color w:val="000000" w:themeColor="text1"/>
                <w:kern w:val="0"/>
                <w:sz w:val="24"/>
                <w:szCs w:val="21"/>
              </w:rPr>
            </w:pPr>
          </w:p>
        </w:tc>
        <w:tc>
          <w:tcPr>
            <w:tcW w:w="2500" w:type="dxa"/>
            <w:shd w:val="clear" w:color="auto" w:fill="auto"/>
            <w:vAlign w:val="center"/>
          </w:tcPr>
          <w:p w:rsidR="0097506A" w:rsidRDefault="0097506A">
            <w:pPr>
              <w:widowControl/>
              <w:snapToGrid w:val="0"/>
              <w:jc w:val="left"/>
              <w:rPr>
                <w:color w:val="000000" w:themeColor="text1"/>
                <w:kern w:val="0"/>
                <w:sz w:val="24"/>
                <w:szCs w:val="21"/>
              </w:rPr>
            </w:pPr>
          </w:p>
        </w:tc>
        <w:tc>
          <w:tcPr>
            <w:tcW w:w="2680" w:type="dxa"/>
            <w:shd w:val="clear" w:color="auto" w:fill="auto"/>
            <w:vAlign w:val="center"/>
          </w:tcPr>
          <w:p w:rsidR="0097506A" w:rsidRDefault="0097506A">
            <w:pPr>
              <w:widowControl/>
              <w:snapToGrid w:val="0"/>
              <w:jc w:val="left"/>
              <w:rPr>
                <w:color w:val="000000" w:themeColor="text1"/>
                <w:kern w:val="0"/>
                <w:sz w:val="24"/>
                <w:szCs w:val="21"/>
              </w:rPr>
            </w:pPr>
          </w:p>
        </w:tc>
        <w:tc>
          <w:tcPr>
            <w:tcW w:w="1979" w:type="dxa"/>
            <w:shd w:val="clear" w:color="auto" w:fill="auto"/>
            <w:vAlign w:val="center"/>
          </w:tcPr>
          <w:p w:rsidR="0097506A" w:rsidRDefault="0097506A">
            <w:pPr>
              <w:widowControl/>
              <w:snapToGrid w:val="0"/>
              <w:jc w:val="left"/>
              <w:rPr>
                <w:color w:val="000000" w:themeColor="text1"/>
                <w:kern w:val="0"/>
                <w:sz w:val="24"/>
                <w:szCs w:val="21"/>
              </w:rPr>
            </w:pPr>
          </w:p>
        </w:tc>
        <w:tc>
          <w:tcPr>
            <w:tcW w:w="1241" w:type="dxa"/>
            <w:shd w:val="clear" w:color="auto" w:fill="auto"/>
            <w:vAlign w:val="center"/>
          </w:tcPr>
          <w:p w:rsidR="0097506A" w:rsidRDefault="0097506A">
            <w:pPr>
              <w:widowControl/>
              <w:snapToGrid w:val="0"/>
              <w:jc w:val="left"/>
              <w:rPr>
                <w:color w:val="000000" w:themeColor="text1"/>
                <w:kern w:val="0"/>
                <w:sz w:val="24"/>
                <w:szCs w:val="21"/>
              </w:rPr>
            </w:pPr>
          </w:p>
        </w:tc>
      </w:tr>
      <w:tr w:rsidR="0097506A">
        <w:trPr>
          <w:jc w:val="center"/>
        </w:trPr>
        <w:tc>
          <w:tcPr>
            <w:tcW w:w="9480" w:type="dxa"/>
            <w:gridSpan w:val="5"/>
            <w:shd w:val="clear" w:color="auto" w:fill="auto"/>
            <w:vAlign w:val="center"/>
          </w:tcPr>
          <w:p w:rsidR="0097506A" w:rsidRDefault="004B44DD">
            <w:pPr>
              <w:widowControl/>
              <w:snapToGrid w:val="0"/>
              <w:jc w:val="left"/>
              <w:rPr>
                <w:color w:val="000000" w:themeColor="text1"/>
                <w:kern w:val="0"/>
                <w:sz w:val="24"/>
                <w:szCs w:val="21"/>
              </w:rPr>
            </w:pPr>
            <w:r>
              <w:rPr>
                <w:rFonts w:hint="eastAsia"/>
                <w:color w:val="000000" w:themeColor="text1"/>
                <w:kern w:val="0"/>
                <w:sz w:val="24"/>
                <w:szCs w:val="21"/>
              </w:rPr>
              <w:t>（三）交货要求</w:t>
            </w:r>
          </w:p>
        </w:tc>
      </w:tr>
      <w:tr w:rsidR="0097506A">
        <w:trPr>
          <w:jc w:val="center"/>
        </w:trPr>
        <w:tc>
          <w:tcPr>
            <w:tcW w:w="1080" w:type="dxa"/>
            <w:shd w:val="clear" w:color="auto" w:fill="auto"/>
            <w:vAlign w:val="center"/>
          </w:tcPr>
          <w:p w:rsidR="0097506A" w:rsidRDefault="0097506A">
            <w:pPr>
              <w:widowControl/>
              <w:snapToGrid w:val="0"/>
              <w:jc w:val="center"/>
              <w:rPr>
                <w:color w:val="000000" w:themeColor="text1"/>
                <w:kern w:val="0"/>
                <w:sz w:val="24"/>
                <w:szCs w:val="21"/>
              </w:rPr>
            </w:pPr>
          </w:p>
        </w:tc>
        <w:tc>
          <w:tcPr>
            <w:tcW w:w="2500" w:type="dxa"/>
            <w:shd w:val="clear" w:color="auto" w:fill="auto"/>
            <w:vAlign w:val="center"/>
          </w:tcPr>
          <w:p w:rsidR="0097506A" w:rsidRDefault="0097506A">
            <w:pPr>
              <w:widowControl/>
              <w:snapToGrid w:val="0"/>
              <w:jc w:val="left"/>
              <w:rPr>
                <w:color w:val="000000" w:themeColor="text1"/>
                <w:kern w:val="0"/>
                <w:sz w:val="24"/>
                <w:szCs w:val="21"/>
              </w:rPr>
            </w:pPr>
          </w:p>
        </w:tc>
        <w:tc>
          <w:tcPr>
            <w:tcW w:w="2680" w:type="dxa"/>
            <w:shd w:val="clear" w:color="auto" w:fill="auto"/>
            <w:vAlign w:val="center"/>
          </w:tcPr>
          <w:p w:rsidR="0097506A" w:rsidRDefault="0097506A">
            <w:pPr>
              <w:widowControl/>
              <w:snapToGrid w:val="0"/>
              <w:jc w:val="left"/>
              <w:rPr>
                <w:color w:val="000000" w:themeColor="text1"/>
                <w:kern w:val="0"/>
                <w:sz w:val="24"/>
                <w:szCs w:val="21"/>
              </w:rPr>
            </w:pPr>
          </w:p>
        </w:tc>
        <w:tc>
          <w:tcPr>
            <w:tcW w:w="1979" w:type="dxa"/>
            <w:shd w:val="clear" w:color="auto" w:fill="auto"/>
            <w:vAlign w:val="center"/>
          </w:tcPr>
          <w:p w:rsidR="0097506A" w:rsidRDefault="0097506A">
            <w:pPr>
              <w:widowControl/>
              <w:snapToGrid w:val="0"/>
              <w:jc w:val="left"/>
              <w:rPr>
                <w:color w:val="000000" w:themeColor="text1"/>
                <w:kern w:val="0"/>
                <w:sz w:val="24"/>
                <w:szCs w:val="21"/>
              </w:rPr>
            </w:pPr>
          </w:p>
        </w:tc>
        <w:tc>
          <w:tcPr>
            <w:tcW w:w="1241" w:type="dxa"/>
            <w:shd w:val="clear" w:color="auto" w:fill="auto"/>
            <w:vAlign w:val="center"/>
          </w:tcPr>
          <w:p w:rsidR="0097506A" w:rsidRDefault="0097506A">
            <w:pPr>
              <w:widowControl/>
              <w:snapToGrid w:val="0"/>
              <w:jc w:val="left"/>
              <w:rPr>
                <w:color w:val="000000" w:themeColor="text1"/>
                <w:kern w:val="0"/>
                <w:sz w:val="24"/>
                <w:szCs w:val="21"/>
              </w:rPr>
            </w:pPr>
          </w:p>
        </w:tc>
      </w:tr>
      <w:tr w:rsidR="0097506A">
        <w:trPr>
          <w:jc w:val="center"/>
        </w:trPr>
        <w:tc>
          <w:tcPr>
            <w:tcW w:w="9480" w:type="dxa"/>
            <w:gridSpan w:val="5"/>
            <w:shd w:val="clear" w:color="auto" w:fill="auto"/>
            <w:vAlign w:val="center"/>
          </w:tcPr>
          <w:p w:rsidR="0097506A" w:rsidRDefault="004B44DD">
            <w:pPr>
              <w:widowControl/>
              <w:snapToGrid w:val="0"/>
              <w:jc w:val="left"/>
              <w:rPr>
                <w:color w:val="000000" w:themeColor="text1"/>
                <w:kern w:val="0"/>
                <w:sz w:val="24"/>
                <w:szCs w:val="21"/>
              </w:rPr>
            </w:pPr>
            <w:r>
              <w:rPr>
                <w:color w:val="000000" w:themeColor="text1"/>
                <w:kern w:val="0"/>
                <w:sz w:val="24"/>
                <w:szCs w:val="21"/>
              </w:rPr>
              <w:t>（</w:t>
            </w:r>
            <w:r>
              <w:rPr>
                <w:rFonts w:hint="eastAsia"/>
                <w:color w:val="000000" w:themeColor="text1"/>
                <w:kern w:val="0"/>
                <w:sz w:val="24"/>
                <w:szCs w:val="21"/>
              </w:rPr>
              <w:t>四</w:t>
            </w:r>
            <w:r>
              <w:rPr>
                <w:color w:val="000000" w:themeColor="text1"/>
                <w:kern w:val="0"/>
                <w:sz w:val="24"/>
                <w:szCs w:val="21"/>
              </w:rPr>
              <w:t>）付款方式</w:t>
            </w:r>
          </w:p>
        </w:tc>
      </w:tr>
      <w:tr w:rsidR="0097506A">
        <w:trPr>
          <w:jc w:val="center"/>
        </w:trPr>
        <w:tc>
          <w:tcPr>
            <w:tcW w:w="1080" w:type="dxa"/>
            <w:shd w:val="clear" w:color="auto" w:fill="auto"/>
            <w:vAlign w:val="center"/>
          </w:tcPr>
          <w:p w:rsidR="0097506A" w:rsidRDefault="0097506A">
            <w:pPr>
              <w:widowControl/>
              <w:snapToGrid w:val="0"/>
              <w:jc w:val="center"/>
              <w:rPr>
                <w:color w:val="000000" w:themeColor="text1"/>
                <w:kern w:val="0"/>
                <w:sz w:val="24"/>
                <w:szCs w:val="21"/>
              </w:rPr>
            </w:pPr>
          </w:p>
        </w:tc>
        <w:tc>
          <w:tcPr>
            <w:tcW w:w="2500" w:type="dxa"/>
            <w:shd w:val="clear" w:color="auto" w:fill="auto"/>
            <w:vAlign w:val="center"/>
          </w:tcPr>
          <w:p w:rsidR="0097506A" w:rsidRDefault="0097506A">
            <w:pPr>
              <w:widowControl/>
              <w:snapToGrid w:val="0"/>
              <w:jc w:val="left"/>
              <w:rPr>
                <w:color w:val="000000" w:themeColor="text1"/>
                <w:kern w:val="0"/>
                <w:sz w:val="24"/>
                <w:szCs w:val="21"/>
              </w:rPr>
            </w:pPr>
          </w:p>
        </w:tc>
        <w:tc>
          <w:tcPr>
            <w:tcW w:w="2680" w:type="dxa"/>
            <w:shd w:val="clear" w:color="auto" w:fill="auto"/>
            <w:vAlign w:val="center"/>
          </w:tcPr>
          <w:p w:rsidR="0097506A" w:rsidRDefault="0097506A">
            <w:pPr>
              <w:widowControl/>
              <w:snapToGrid w:val="0"/>
              <w:jc w:val="left"/>
              <w:rPr>
                <w:color w:val="000000" w:themeColor="text1"/>
                <w:kern w:val="0"/>
                <w:sz w:val="24"/>
                <w:szCs w:val="21"/>
              </w:rPr>
            </w:pPr>
          </w:p>
        </w:tc>
        <w:tc>
          <w:tcPr>
            <w:tcW w:w="1979" w:type="dxa"/>
            <w:shd w:val="clear" w:color="auto" w:fill="auto"/>
            <w:vAlign w:val="center"/>
          </w:tcPr>
          <w:p w:rsidR="0097506A" w:rsidRDefault="0097506A">
            <w:pPr>
              <w:widowControl/>
              <w:snapToGrid w:val="0"/>
              <w:jc w:val="left"/>
              <w:rPr>
                <w:color w:val="000000" w:themeColor="text1"/>
                <w:kern w:val="0"/>
                <w:sz w:val="24"/>
                <w:szCs w:val="21"/>
              </w:rPr>
            </w:pPr>
          </w:p>
        </w:tc>
        <w:tc>
          <w:tcPr>
            <w:tcW w:w="1241" w:type="dxa"/>
            <w:shd w:val="clear" w:color="auto" w:fill="auto"/>
            <w:vAlign w:val="center"/>
          </w:tcPr>
          <w:p w:rsidR="0097506A" w:rsidRDefault="0097506A">
            <w:pPr>
              <w:widowControl/>
              <w:snapToGrid w:val="0"/>
              <w:jc w:val="left"/>
              <w:rPr>
                <w:color w:val="000000" w:themeColor="text1"/>
                <w:kern w:val="0"/>
                <w:sz w:val="24"/>
                <w:szCs w:val="21"/>
              </w:rPr>
            </w:pPr>
          </w:p>
        </w:tc>
      </w:tr>
      <w:tr w:rsidR="0097506A">
        <w:trPr>
          <w:jc w:val="center"/>
        </w:trPr>
        <w:tc>
          <w:tcPr>
            <w:tcW w:w="9480" w:type="dxa"/>
            <w:gridSpan w:val="5"/>
            <w:shd w:val="clear" w:color="auto" w:fill="auto"/>
            <w:vAlign w:val="center"/>
          </w:tcPr>
          <w:p w:rsidR="0097506A" w:rsidRDefault="004B44DD">
            <w:pPr>
              <w:widowControl/>
              <w:snapToGrid w:val="0"/>
              <w:jc w:val="left"/>
              <w:rPr>
                <w:color w:val="000000" w:themeColor="text1"/>
                <w:kern w:val="0"/>
                <w:sz w:val="24"/>
                <w:szCs w:val="21"/>
              </w:rPr>
            </w:pPr>
            <w:r>
              <w:rPr>
                <w:color w:val="000000" w:themeColor="text1"/>
                <w:kern w:val="0"/>
                <w:sz w:val="24"/>
                <w:szCs w:val="21"/>
              </w:rPr>
              <w:t>（</w:t>
            </w:r>
            <w:r>
              <w:rPr>
                <w:rFonts w:hint="eastAsia"/>
                <w:color w:val="000000" w:themeColor="text1"/>
                <w:kern w:val="0"/>
                <w:sz w:val="24"/>
                <w:szCs w:val="21"/>
              </w:rPr>
              <w:t>五</w:t>
            </w:r>
            <w:r>
              <w:rPr>
                <w:color w:val="000000" w:themeColor="text1"/>
                <w:kern w:val="0"/>
                <w:sz w:val="24"/>
                <w:szCs w:val="21"/>
              </w:rPr>
              <w:t>）投标保证金和履约保证金</w:t>
            </w:r>
          </w:p>
        </w:tc>
      </w:tr>
      <w:tr w:rsidR="0097506A">
        <w:trPr>
          <w:jc w:val="center"/>
        </w:trPr>
        <w:tc>
          <w:tcPr>
            <w:tcW w:w="1080" w:type="dxa"/>
            <w:shd w:val="clear" w:color="auto" w:fill="auto"/>
            <w:vAlign w:val="center"/>
          </w:tcPr>
          <w:p w:rsidR="0097506A" w:rsidRDefault="0097506A">
            <w:pPr>
              <w:widowControl/>
              <w:snapToGrid w:val="0"/>
              <w:jc w:val="center"/>
              <w:rPr>
                <w:color w:val="000000" w:themeColor="text1"/>
                <w:kern w:val="0"/>
                <w:sz w:val="24"/>
                <w:szCs w:val="21"/>
              </w:rPr>
            </w:pPr>
          </w:p>
        </w:tc>
        <w:tc>
          <w:tcPr>
            <w:tcW w:w="2500" w:type="dxa"/>
            <w:shd w:val="clear" w:color="auto" w:fill="auto"/>
            <w:vAlign w:val="center"/>
          </w:tcPr>
          <w:p w:rsidR="0097506A" w:rsidRDefault="0097506A">
            <w:pPr>
              <w:widowControl/>
              <w:snapToGrid w:val="0"/>
              <w:jc w:val="left"/>
              <w:rPr>
                <w:color w:val="000000" w:themeColor="text1"/>
                <w:kern w:val="0"/>
                <w:sz w:val="24"/>
                <w:szCs w:val="21"/>
              </w:rPr>
            </w:pPr>
          </w:p>
        </w:tc>
        <w:tc>
          <w:tcPr>
            <w:tcW w:w="2680" w:type="dxa"/>
            <w:shd w:val="clear" w:color="auto" w:fill="auto"/>
            <w:vAlign w:val="center"/>
          </w:tcPr>
          <w:p w:rsidR="0097506A" w:rsidRDefault="0097506A">
            <w:pPr>
              <w:widowControl/>
              <w:snapToGrid w:val="0"/>
              <w:jc w:val="left"/>
              <w:rPr>
                <w:color w:val="000000" w:themeColor="text1"/>
                <w:kern w:val="0"/>
                <w:sz w:val="24"/>
                <w:szCs w:val="21"/>
              </w:rPr>
            </w:pPr>
          </w:p>
        </w:tc>
        <w:tc>
          <w:tcPr>
            <w:tcW w:w="1979" w:type="dxa"/>
            <w:shd w:val="clear" w:color="auto" w:fill="auto"/>
            <w:vAlign w:val="center"/>
          </w:tcPr>
          <w:p w:rsidR="0097506A" w:rsidRDefault="0097506A">
            <w:pPr>
              <w:widowControl/>
              <w:snapToGrid w:val="0"/>
              <w:jc w:val="left"/>
              <w:rPr>
                <w:color w:val="000000" w:themeColor="text1"/>
                <w:kern w:val="0"/>
                <w:sz w:val="24"/>
                <w:szCs w:val="21"/>
              </w:rPr>
            </w:pPr>
          </w:p>
        </w:tc>
        <w:tc>
          <w:tcPr>
            <w:tcW w:w="1241" w:type="dxa"/>
            <w:shd w:val="clear" w:color="auto" w:fill="auto"/>
            <w:vAlign w:val="center"/>
          </w:tcPr>
          <w:p w:rsidR="0097506A" w:rsidRDefault="0097506A">
            <w:pPr>
              <w:widowControl/>
              <w:snapToGrid w:val="0"/>
              <w:jc w:val="left"/>
              <w:rPr>
                <w:color w:val="000000" w:themeColor="text1"/>
                <w:kern w:val="0"/>
                <w:sz w:val="24"/>
                <w:szCs w:val="21"/>
              </w:rPr>
            </w:pPr>
          </w:p>
        </w:tc>
      </w:tr>
    </w:tbl>
    <w:p w:rsidR="0097506A" w:rsidRDefault="004B44DD">
      <w:pPr>
        <w:spacing w:line="620" w:lineRule="exact"/>
        <w:rPr>
          <w:color w:val="000000" w:themeColor="text1"/>
          <w:sz w:val="24"/>
        </w:rPr>
      </w:pPr>
      <w:r>
        <w:rPr>
          <w:color w:val="000000" w:themeColor="text1"/>
          <w:sz w:val="24"/>
        </w:rPr>
        <w:t>注：</w:t>
      </w:r>
    </w:p>
    <w:p w:rsidR="0097506A" w:rsidRDefault="004B44DD">
      <w:pPr>
        <w:spacing w:line="360" w:lineRule="auto"/>
        <w:rPr>
          <w:color w:val="000000" w:themeColor="text1"/>
          <w:sz w:val="24"/>
        </w:rPr>
      </w:pPr>
      <w:r>
        <w:rPr>
          <w:color w:val="000000" w:themeColor="text1"/>
          <w:sz w:val="24"/>
        </w:rPr>
        <w:t xml:space="preserve">1. </w:t>
      </w:r>
      <w:r>
        <w:rPr>
          <w:color w:val="000000" w:themeColor="text1"/>
          <w:sz w:val="24"/>
        </w:rPr>
        <w:t>不如实填写偏离情况的响应文件将视为虚假材料。</w:t>
      </w:r>
    </w:p>
    <w:p w:rsidR="0097506A" w:rsidRDefault="004B44DD">
      <w:pPr>
        <w:spacing w:line="360" w:lineRule="auto"/>
        <w:rPr>
          <w:color w:val="000000" w:themeColor="text1"/>
          <w:sz w:val="24"/>
        </w:rPr>
      </w:pPr>
      <w:r>
        <w:rPr>
          <w:color w:val="000000" w:themeColor="text1"/>
          <w:sz w:val="24"/>
        </w:rPr>
        <w:t xml:space="preserve">2. </w:t>
      </w:r>
      <w:r>
        <w:rPr>
          <w:rFonts w:hint="eastAsia"/>
          <w:color w:val="000000" w:themeColor="text1"/>
          <w:sz w:val="24"/>
        </w:rPr>
        <w:t>磋商</w:t>
      </w:r>
      <w:r>
        <w:rPr>
          <w:color w:val="000000" w:themeColor="text1"/>
          <w:sz w:val="24"/>
        </w:rPr>
        <w:t>要求指</w:t>
      </w:r>
      <w:r>
        <w:rPr>
          <w:rFonts w:hint="eastAsia"/>
          <w:color w:val="000000" w:themeColor="text1"/>
          <w:sz w:val="24"/>
        </w:rPr>
        <w:t>竞争性磋商</w:t>
      </w:r>
      <w:r>
        <w:rPr>
          <w:color w:val="000000" w:themeColor="text1"/>
          <w:sz w:val="24"/>
        </w:rPr>
        <w:t>文件中规定的具体要求，</w:t>
      </w:r>
      <w:r>
        <w:rPr>
          <w:rFonts w:hint="eastAsia"/>
          <w:color w:val="000000" w:themeColor="text1"/>
          <w:sz w:val="24"/>
        </w:rPr>
        <w:t>响应</w:t>
      </w:r>
      <w:r>
        <w:rPr>
          <w:color w:val="000000" w:themeColor="text1"/>
          <w:sz w:val="24"/>
        </w:rPr>
        <w:t>应答指</w:t>
      </w:r>
      <w:r>
        <w:rPr>
          <w:rFonts w:hint="eastAsia"/>
          <w:color w:val="000000" w:themeColor="text1"/>
          <w:sz w:val="24"/>
        </w:rPr>
        <w:t>响应文件</w:t>
      </w:r>
      <w:r>
        <w:rPr>
          <w:color w:val="000000" w:themeColor="text1"/>
          <w:sz w:val="24"/>
        </w:rPr>
        <w:t>的</w:t>
      </w:r>
      <w:r>
        <w:rPr>
          <w:rFonts w:hint="eastAsia"/>
          <w:color w:val="000000" w:themeColor="text1"/>
          <w:sz w:val="24"/>
        </w:rPr>
        <w:t>具体内容</w:t>
      </w:r>
      <w:r>
        <w:rPr>
          <w:color w:val="000000" w:themeColor="text1"/>
          <w:sz w:val="24"/>
        </w:rPr>
        <w:t>。</w:t>
      </w:r>
    </w:p>
    <w:p w:rsidR="0097506A" w:rsidRDefault="004B44DD">
      <w:pPr>
        <w:spacing w:line="360" w:lineRule="auto"/>
        <w:rPr>
          <w:color w:val="000000" w:themeColor="text1"/>
          <w:sz w:val="24"/>
        </w:rPr>
      </w:pPr>
      <w:r>
        <w:rPr>
          <w:rFonts w:hint="eastAsia"/>
          <w:color w:val="000000" w:themeColor="text1"/>
          <w:sz w:val="24"/>
        </w:rPr>
        <w:t>3</w:t>
      </w:r>
      <w:r>
        <w:rPr>
          <w:color w:val="000000" w:themeColor="text1"/>
          <w:sz w:val="24"/>
        </w:rPr>
        <w:t xml:space="preserve">. </w:t>
      </w:r>
      <w:r>
        <w:rPr>
          <w:color w:val="000000" w:themeColor="text1"/>
          <w:sz w:val="24"/>
        </w:rPr>
        <w:t>偏离说明指</w:t>
      </w:r>
      <w:r>
        <w:rPr>
          <w:rFonts w:hint="eastAsia"/>
          <w:color w:val="000000" w:themeColor="text1"/>
          <w:sz w:val="24"/>
        </w:rPr>
        <w:t>磋商</w:t>
      </w:r>
      <w:r>
        <w:rPr>
          <w:color w:val="000000" w:themeColor="text1"/>
          <w:sz w:val="24"/>
        </w:rPr>
        <w:t>要求与</w:t>
      </w:r>
      <w:r>
        <w:rPr>
          <w:rFonts w:hint="eastAsia"/>
          <w:color w:val="000000" w:themeColor="text1"/>
          <w:sz w:val="24"/>
        </w:rPr>
        <w:t>响应</w:t>
      </w:r>
      <w:r>
        <w:rPr>
          <w:color w:val="000000" w:themeColor="text1"/>
          <w:sz w:val="24"/>
        </w:rPr>
        <w:t>应答之间的不同之处。</w:t>
      </w:r>
    </w:p>
    <w:p w:rsidR="0097506A" w:rsidRDefault="0097506A">
      <w:pPr>
        <w:spacing w:line="360" w:lineRule="auto"/>
        <w:rPr>
          <w:color w:val="000000" w:themeColor="text1"/>
          <w:sz w:val="24"/>
        </w:rPr>
      </w:pPr>
    </w:p>
    <w:p w:rsidR="0097506A" w:rsidRDefault="004B44DD">
      <w:pPr>
        <w:spacing w:line="360" w:lineRule="auto"/>
        <w:ind w:firstLineChars="1700" w:firstLine="4080"/>
        <w:rPr>
          <w:color w:val="000000" w:themeColor="text1"/>
          <w:sz w:val="24"/>
        </w:rPr>
      </w:pPr>
      <w:r>
        <w:rPr>
          <w:color w:val="000000" w:themeColor="text1"/>
          <w:sz w:val="24"/>
        </w:rPr>
        <w:t>供应商名称：</w:t>
      </w:r>
    </w:p>
    <w:p w:rsidR="0097506A" w:rsidRDefault="004B44DD">
      <w:pPr>
        <w:spacing w:line="360" w:lineRule="auto"/>
        <w:ind w:firstLineChars="1700" w:firstLine="4080"/>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97506A" w:rsidRDefault="004B44DD">
      <w:pPr>
        <w:spacing w:line="460" w:lineRule="exact"/>
        <w:jc w:val="left"/>
        <w:rPr>
          <w:b/>
          <w:color w:val="000000" w:themeColor="text1"/>
          <w:sz w:val="24"/>
        </w:rPr>
      </w:pPr>
      <w:r>
        <w:rPr>
          <w:color w:val="000000" w:themeColor="text1"/>
          <w:sz w:val="24"/>
        </w:rPr>
        <w:br w:type="page"/>
      </w:r>
      <w:r>
        <w:rPr>
          <w:b/>
          <w:color w:val="000000" w:themeColor="text1"/>
          <w:sz w:val="24"/>
        </w:rPr>
        <w:t>附件</w:t>
      </w:r>
      <w:r>
        <w:rPr>
          <w:rFonts w:hint="eastAsia"/>
          <w:b/>
          <w:color w:val="000000" w:themeColor="text1"/>
          <w:sz w:val="24"/>
        </w:rPr>
        <w:t>6</w:t>
      </w:r>
    </w:p>
    <w:p w:rsidR="0097506A" w:rsidRDefault="004B44DD">
      <w:pPr>
        <w:tabs>
          <w:tab w:val="left" w:pos="360"/>
        </w:tabs>
        <w:spacing w:line="560" w:lineRule="exact"/>
        <w:jc w:val="center"/>
        <w:rPr>
          <w:b/>
          <w:color w:val="000000" w:themeColor="text1"/>
          <w:sz w:val="24"/>
        </w:rPr>
      </w:pPr>
      <w:r>
        <w:rPr>
          <w:b/>
          <w:color w:val="000000" w:themeColor="text1"/>
          <w:sz w:val="24"/>
        </w:rPr>
        <w:t>技术要求点对点应答表</w:t>
      </w:r>
    </w:p>
    <w:p w:rsidR="0097506A" w:rsidRDefault="0097506A">
      <w:pPr>
        <w:spacing w:line="460" w:lineRule="exact"/>
        <w:rPr>
          <w:color w:val="000000" w:themeColor="text1"/>
          <w:sz w:val="24"/>
        </w:rPr>
      </w:pPr>
    </w:p>
    <w:p w:rsidR="0097506A" w:rsidRDefault="004B44DD">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97506A" w:rsidRDefault="004B44DD">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97506A" w:rsidRDefault="004B44DD">
      <w:pPr>
        <w:spacing w:line="460" w:lineRule="exact"/>
        <w:rPr>
          <w:color w:val="000000" w:themeColor="text1"/>
          <w:sz w:val="24"/>
        </w:rPr>
      </w:pPr>
      <w:r>
        <w:rPr>
          <w:color w:val="000000" w:themeColor="text1"/>
          <w:sz w:val="24"/>
        </w:rPr>
        <w:t>包号：</w:t>
      </w:r>
      <w:r>
        <w:rPr>
          <w:color w:val="000000" w:themeColor="text1"/>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2641"/>
        <w:gridCol w:w="2680"/>
        <w:gridCol w:w="1289"/>
        <w:gridCol w:w="1315"/>
      </w:tblGrid>
      <w:tr w:rsidR="0097506A">
        <w:trPr>
          <w:tblHeader/>
          <w:jc w:val="center"/>
        </w:trPr>
        <w:tc>
          <w:tcPr>
            <w:tcW w:w="9807" w:type="dxa"/>
            <w:gridSpan w:val="6"/>
            <w:shd w:val="clear" w:color="auto" w:fill="auto"/>
            <w:vAlign w:val="center"/>
          </w:tcPr>
          <w:p w:rsidR="0097506A" w:rsidRDefault="004B44DD">
            <w:pPr>
              <w:widowControl/>
              <w:snapToGrid w:val="0"/>
              <w:rPr>
                <w:b/>
                <w:color w:val="000000" w:themeColor="text1"/>
                <w:kern w:val="0"/>
                <w:sz w:val="24"/>
                <w:szCs w:val="21"/>
              </w:rPr>
            </w:pPr>
            <w:r>
              <w:rPr>
                <w:rFonts w:hint="eastAsia"/>
                <w:b/>
                <w:color w:val="000000" w:themeColor="text1"/>
                <w:kern w:val="0"/>
                <w:sz w:val="24"/>
                <w:szCs w:val="21"/>
              </w:rPr>
              <w:t>竞争性磋商文件第二部分技术要求</w:t>
            </w:r>
          </w:p>
        </w:tc>
      </w:tr>
      <w:tr w:rsidR="0097506A">
        <w:trPr>
          <w:tblHeader/>
          <w:jc w:val="center"/>
        </w:trPr>
        <w:tc>
          <w:tcPr>
            <w:tcW w:w="843" w:type="dxa"/>
            <w:shd w:val="clear" w:color="auto" w:fill="auto"/>
            <w:vAlign w:val="center"/>
          </w:tcPr>
          <w:p w:rsidR="0097506A" w:rsidRDefault="004B44DD">
            <w:pPr>
              <w:widowControl/>
              <w:snapToGrid w:val="0"/>
              <w:jc w:val="center"/>
              <w:rPr>
                <w:color w:val="000000" w:themeColor="text1"/>
                <w:kern w:val="0"/>
                <w:sz w:val="24"/>
                <w:szCs w:val="21"/>
              </w:rPr>
            </w:pPr>
            <w:r>
              <w:rPr>
                <w:color w:val="000000" w:themeColor="text1"/>
                <w:kern w:val="0"/>
                <w:sz w:val="24"/>
                <w:szCs w:val="21"/>
              </w:rPr>
              <w:t>序号</w:t>
            </w:r>
          </w:p>
        </w:tc>
        <w:tc>
          <w:tcPr>
            <w:tcW w:w="3680" w:type="dxa"/>
            <w:gridSpan w:val="2"/>
            <w:shd w:val="clear" w:color="auto" w:fill="auto"/>
            <w:vAlign w:val="center"/>
          </w:tcPr>
          <w:p w:rsidR="0097506A" w:rsidRDefault="004B44DD">
            <w:pPr>
              <w:widowControl/>
              <w:snapToGrid w:val="0"/>
              <w:jc w:val="center"/>
              <w:rPr>
                <w:color w:val="000000" w:themeColor="text1"/>
                <w:kern w:val="0"/>
                <w:sz w:val="24"/>
                <w:szCs w:val="21"/>
              </w:rPr>
            </w:pPr>
            <w:r>
              <w:rPr>
                <w:rFonts w:hint="eastAsia"/>
                <w:color w:val="000000" w:themeColor="text1"/>
                <w:kern w:val="0"/>
                <w:sz w:val="24"/>
                <w:szCs w:val="21"/>
              </w:rPr>
              <w:t>磋商要求</w:t>
            </w:r>
          </w:p>
        </w:tc>
        <w:tc>
          <w:tcPr>
            <w:tcW w:w="2680" w:type="dxa"/>
            <w:shd w:val="clear" w:color="auto" w:fill="auto"/>
            <w:vAlign w:val="center"/>
          </w:tcPr>
          <w:p w:rsidR="0097506A" w:rsidRDefault="004B44DD">
            <w:pPr>
              <w:widowControl/>
              <w:snapToGrid w:val="0"/>
              <w:jc w:val="center"/>
              <w:rPr>
                <w:color w:val="000000" w:themeColor="text1"/>
                <w:kern w:val="0"/>
                <w:sz w:val="24"/>
                <w:szCs w:val="21"/>
              </w:rPr>
            </w:pPr>
            <w:r>
              <w:rPr>
                <w:rFonts w:hint="eastAsia"/>
                <w:color w:val="000000" w:themeColor="text1"/>
                <w:kern w:val="0"/>
                <w:sz w:val="24"/>
                <w:szCs w:val="21"/>
              </w:rPr>
              <w:t>响应应答</w:t>
            </w:r>
          </w:p>
        </w:tc>
        <w:tc>
          <w:tcPr>
            <w:tcW w:w="1289" w:type="dxa"/>
            <w:shd w:val="clear" w:color="auto" w:fill="auto"/>
            <w:vAlign w:val="center"/>
          </w:tcPr>
          <w:p w:rsidR="0097506A" w:rsidRDefault="004B44DD">
            <w:pPr>
              <w:widowControl/>
              <w:snapToGrid w:val="0"/>
              <w:jc w:val="center"/>
              <w:rPr>
                <w:color w:val="000000" w:themeColor="text1"/>
                <w:kern w:val="0"/>
                <w:sz w:val="24"/>
                <w:szCs w:val="21"/>
              </w:rPr>
            </w:pPr>
            <w:r>
              <w:rPr>
                <w:color w:val="000000" w:themeColor="text1"/>
                <w:kern w:val="0"/>
                <w:sz w:val="24"/>
                <w:szCs w:val="21"/>
              </w:rPr>
              <w:t>偏离说明</w:t>
            </w:r>
          </w:p>
        </w:tc>
        <w:tc>
          <w:tcPr>
            <w:tcW w:w="1315" w:type="dxa"/>
            <w:shd w:val="clear" w:color="auto" w:fill="auto"/>
            <w:vAlign w:val="center"/>
          </w:tcPr>
          <w:p w:rsidR="0097506A" w:rsidRDefault="004B44DD">
            <w:pPr>
              <w:widowControl/>
              <w:snapToGrid w:val="0"/>
              <w:jc w:val="center"/>
              <w:rPr>
                <w:color w:val="000000" w:themeColor="text1"/>
                <w:kern w:val="0"/>
                <w:sz w:val="24"/>
                <w:szCs w:val="21"/>
              </w:rPr>
            </w:pPr>
            <w:r>
              <w:rPr>
                <w:color w:val="000000" w:themeColor="text1"/>
                <w:kern w:val="0"/>
                <w:sz w:val="24"/>
                <w:szCs w:val="21"/>
              </w:rPr>
              <w:t>备注</w:t>
            </w:r>
          </w:p>
        </w:tc>
      </w:tr>
      <w:tr w:rsidR="0097506A">
        <w:trPr>
          <w:jc w:val="center"/>
        </w:trPr>
        <w:tc>
          <w:tcPr>
            <w:tcW w:w="843" w:type="dxa"/>
            <w:shd w:val="clear" w:color="auto" w:fill="auto"/>
            <w:vAlign w:val="center"/>
          </w:tcPr>
          <w:p w:rsidR="0097506A" w:rsidRDefault="004B44DD">
            <w:pPr>
              <w:widowControl/>
              <w:snapToGrid w:val="0"/>
              <w:jc w:val="center"/>
              <w:rPr>
                <w:color w:val="000000" w:themeColor="text1"/>
                <w:kern w:val="0"/>
                <w:sz w:val="24"/>
                <w:szCs w:val="21"/>
              </w:rPr>
            </w:pPr>
            <w:r>
              <w:rPr>
                <w:color w:val="000000" w:themeColor="text1"/>
                <w:kern w:val="0"/>
                <w:sz w:val="24"/>
                <w:szCs w:val="21"/>
              </w:rPr>
              <w:t>1</w:t>
            </w:r>
          </w:p>
        </w:tc>
        <w:tc>
          <w:tcPr>
            <w:tcW w:w="3680" w:type="dxa"/>
            <w:gridSpan w:val="2"/>
            <w:shd w:val="clear" w:color="auto" w:fill="auto"/>
            <w:vAlign w:val="center"/>
          </w:tcPr>
          <w:p w:rsidR="0097506A" w:rsidRDefault="0097506A">
            <w:pPr>
              <w:widowControl/>
              <w:snapToGrid w:val="0"/>
              <w:jc w:val="center"/>
              <w:rPr>
                <w:color w:val="000000" w:themeColor="text1"/>
                <w:kern w:val="0"/>
                <w:sz w:val="24"/>
                <w:szCs w:val="21"/>
              </w:rPr>
            </w:pPr>
          </w:p>
        </w:tc>
        <w:tc>
          <w:tcPr>
            <w:tcW w:w="2680" w:type="dxa"/>
            <w:shd w:val="clear" w:color="auto" w:fill="auto"/>
            <w:vAlign w:val="center"/>
          </w:tcPr>
          <w:p w:rsidR="0097506A" w:rsidRDefault="0097506A">
            <w:pPr>
              <w:widowControl/>
              <w:snapToGrid w:val="0"/>
              <w:jc w:val="center"/>
              <w:rPr>
                <w:color w:val="000000" w:themeColor="text1"/>
                <w:kern w:val="0"/>
                <w:sz w:val="24"/>
                <w:szCs w:val="21"/>
              </w:rPr>
            </w:pPr>
          </w:p>
        </w:tc>
        <w:tc>
          <w:tcPr>
            <w:tcW w:w="1289" w:type="dxa"/>
            <w:shd w:val="clear" w:color="auto" w:fill="auto"/>
            <w:vAlign w:val="center"/>
          </w:tcPr>
          <w:p w:rsidR="0097506A" w:rsidRDefault="0097506A">
            <w:pPr>
              <w:widowControl/>
              <w:snapToGrid w:val="0"/>
              <w:jc w:val="center"/>
              <w:rPr>
                <w:color w:val="000000" w:themeColor="text1"/>
                <w:kern w:val="0"/>
                <w:sz w:val="24"/>
                <w:szCs w:val="21"/>
              </w:rPr>
            </w:pPr>
          </w:p>
        </w:tc>
        <w:tc>
          <w:tcPr>
            <w:tcW w:w="1315" w:type="dxa"/>
            <w:shd w:val="clear" w:color="auto" w:fill="auto"/>
            <w:vAlign w:val="center"/>
          </w:tcPr>
          <w:p w:rsidR="0097506A" w:rsidRDefault="0097506A">
            <w:pPr>
              <w:widowControl/>
              <w:snapToGrid w:val="0"/>
              <w:jc w:val="center"/>
              <w:rPr>
                <w:color w:val="000000" w:themeColor="text1"/>
                <w:kern w:val="0"/>
                <w:sz w:val="24"/>
                <w:szCs w:val="21"/>
              </w:rPr>
            </w:pPr>
          </w:p>
        </w:tc>
      </w:tr>
      <w:tr w:rsidR="0097506A">
        <w:trPr>
          <w:jc w:val="center"/>
        </w:trPr>
        <w:tc>
          <w:tcPr>
            <w:tcW w:w="843" w:type="dxa"/>
            <w:shd w:val="clear" w:color="auto" w:fill="auto"/>
            <w:vAlign w:val="center"/>
          </w:tcPr>
          <w:p w:rsidR="0097506A" w:rsidRDefault="004B44DD">
            <w:pPr>
              <w:widowControl/>
              <w:snapToGrid w:val="0"/>
              <w:jc w:val="center"/>
              <w:rPr>
                <w:color w:val="000000" w:themeColor="text1"/>
                <w:kern w:val="0"/>
                <w:sz w:val="24"/>
                <w:szCs w:val="21"/>
              </w:rPr>
            </w:pPr>
            <w:r>
              <w:rPr>
                <w:color w:val="000000" w:themeColor="text1"/>
                <w:kern w:val="0"/>
                <w:sz w:val="24"/>
                <w:szCs w:val="21"/>
              </w:rPr>
              <w:t>2</w:t>
            </w:r>
          </w:p>
        </w:tc>
        <w:tc>
          <w:tcPr>
            <w:tcW w:w="3680" w:type="dxa"/>
            <w:gridSpan w:val="2"/>
            <w:shd w:val="clear" w:color="auto" w:fill="auto"/>
            <w:vAlign w:val="center"/>
          </w:tcPr>
          <w:p w:rsidR="0097506A" w:rsidRDefault="0097506A">
            <w:pPr>
              <w:widowControl/>
              <w:snapToGrid w:val="0"/>
              <w:jc w:val="center"/>
              <w:rPr>
                <w:color w:val="000000" w:themeColor="text1"/>
                <w:kern w:val="0"/>
                <w:sz w:val="24"/>
                <w:szCs w:val="21"/>
              </w:rPr>
            </w:pPr>
          </w:p>
        </w:tc>
        <w:tc>
          <w:tcPr>
            <w:tcW w:w="2680" w:type="dxa"/>
            <w:shd w:val="clear" w:color="auto" w:fill="auto"/>
            <w:vAlign w:val="center"/>
          </w:tcPr>
          <w:p w:rsidR="0097506A" w:rsidRDefault="0097506A">
            <w:pPr>
              <w:widowControl/>
              <w:snapToGrid w:val="0"/>
              <w:jc w:val="center"/>
              <w:rPr>
                <w:color w:val="000000" w:themeColor="text1"/>
                <w:kern w:val="0"/>
                <w:sz w:val="24"/>
                <w:szCs w:val="21"/>
              </w:rPr>
            </w:pPr>
          </w:p>
        </w:tc>
        <w:tc>
          <w:tcPr>
            <w:tcW w:w="1289" w:type="dxa"/>
            <w:shd w:val="clear" w:color="auto" w:fill="auto"/>
            <w:vAlign w:val="center"/>
          </w:tcPr>
          <w:p w:rsidR="0097506A" w:rsidRDefault="0097506A">
            <w:pPr>
              <w:widowControl/>
              <w:snapToGrid w:val="0"/>
              <w:jc w:val="center"/>
              <w:rPr>
                <w:color w:val="000000" w:themeColor="text1"/>
                <w:kern w:val="0"/>
                <w:sz w:val="24"/>
                <w:szCs w:val="21"/>
              </w:rPr>
            </w:pPr>
          </w:p>
        </w:tc>
        <w:tc>
          <w:tcPr>
            <w:tcW w:w="1315" w:type="dxa"/>
            <w:shd w:val="clear" w:color="auto" w:fill="auto"/>
            <w:vAlign w:val="center"/>
          </w:tcPr>
          <w:p w:rsidR="0097506A" w:rsidRDefault="0097506A">
            <w:pPr>
              <w:widowControl/>
              <w:snapToGrid w:val="0"/>
              <w:jc w:val="center"/>
              <w:rPr>
                <w:color w:val="000000" w:themeColor="text1"/>
                <w:kern w:val="0"/>
                <w:sz w:val="24"/>
                <w:szCs w:val="21"/>
              </w:rPr>
            </w:pPr>
          </w:p>
        </w:tc>
      </w:tr>
      <w:tr w:rsidR="0097506A">
        <w:trPr>
          <w:jc w:val="center"/>
        </w:trPr>
        <w:tc>
          <w:tcPr>
            <w:tcW w:w="843" w:type="dxa"/>
            <w:shd w:val="clear" w:color="auto" w:fill="auto"/>
            <w:vAlign w:val="center"/>
          </w:tcPr>
          <w:p w:rsidR="0097506A" w:rsidRDefault="004B44DD">
            <w:pPr>
              <w:widowControl/>
              <w:snapToGrid w:val="0"/>
              <w:jc w:val="center"/>
              <w:rPr>
                <w:color w:val="000000" w:themeColor="text1"/>
                <w:kern w:val="0"/>
                <w:sz w:val="24"/>
                <w:szCs w:val="21"/>
              </w:rPr>
            </w:pPr>
            <w:r>
              <w:rPr>
                <w:color w:val="000000" w:themeColor="text1"/>
                <w:kern w:val="0"/>
                <w:sz w:val="24"/>
                <w:szCs w:val="21"/>
              </w:rPr>
              <w:t>3</w:t>
            </w:r>
          </w:p>
        </w:tc>
        <w:tc>
          <w:tcPr>
            <w:tcW w:w="3680" w:type="dxa"/>
            <w:gridSpan w:val="2"/>
            <w:shd w:val="clear" w:color="auto" w:fill="auto"/>
            <w:vAlign w:val="center"/>
          </w:tcPr>
          <w:p w:rsidR="0097506A" w:rsidRDefault="0097506A">
            <w:pPr>
              <w:widowControl/>
              <w:snapToGrid w:val="0"/>
              <w:jc w:val="center"/>
              <w:rPr>
                <w:color w:val="000000" w:themeColor="text1"/>
                <w:kern w:val="0"/>
                <w:sz w:val="24"/>
                <w:szCs w:val="21"/>
              </w:rPr>
            </w:pPr>
          </w:p>
        </w:tc>
        <w:tc>
          <w:tcPr>
            <w:tcW w:w="2680" w:type="dxa"/>
            <w:shd w:val="clear" w:color="auto" w:fill="auto"/>
            <w:vAlign w:val="center"/>
          </w:tcPr>
          <w:p w:rsidR="0097506A" w:rsidRDefault="0097506A">
            <w:pPr>
              <w:widowControl/>
              <w:snapToGrid w:val="0"/>
              <w:jc w:val="center"/>
              <w:rPr>
                <w:color w:val="000000" w:themeColor="text1"/>
                <w:kern w:val="0"/>
                <w:sz w:val="24"/>
                <w:szCs w:val="21"/>
              </w:rPr>
            </w:pPr>
          </w:p>
        </w:tc>
        <w:tc>
          <w:tcPr>
            <w:tcW w:w="1289" w:type="dxa"/>
            <w:shd w:val="clear" w:color="auto" w:fill="auto"/>
            <w:vAlign w:val="center"/>
          </w:tcPr>
          <w:p w:rsidR="0097506A" w:rsidRDefault="0097506A">
            <w:pPr>
              <w:widowControl/>
              <w:snapToGrid w:val="0"/>
              <w:jc w:val="center"/>
              <w:rPr>
                <w:color w:val="000000" w:themeColor="text1"/>
                <w:kern w:val="0"/>
                <w:sz w:val="24"/>
                <w:szCs w:val="21"/>
              </w:rPr>
            </w:pPr>
          </w:p>
        </w:tc>
        <w:tc>
          <w:tcPr>
            <w:tcW w:w="1315" w:type="dxa"/>
            <w:shd w:val="clear" w:color="auto" w:fill="auto"/>
            <w:vAlign w:val="center"/>
          </w:tcPr>
          <w:p w:rsidR="0097506A" w:rsidRDefault="0097506A">
            <w:pPr>
              <w:widowControl/>
              <w:snapToGrid w:val="0"/>
              <w:jc w:val="center"/>
              <w:rPr>
                <w:color w:val="000000" w:themeColor="text1"/>
                <w:kern w:val="0"/>
                <w:sz w:val="24"/>
                <w:szCs w:val="21"/>
              </w:rPr>
            </w:pPr>
          </w:p>
        </w:tc>
      </w:tr>
      <w:tr w:rsidR="0097506A">
        <w:trPr>
          <w:jc w:val="center"/>
        </w:trPr>
        <w:tc>
          <w:tcPr>
            <w:tcW w:w="843" w:type="dxa"/>
            <w:shd w:val="clear" w:color="auto" w:fill="auto"/>
            <w:vAlign w:val="center"/>
          </w:tcPr>
          <w:p w:rsidR="0097506A" w:rsidRDefault="004B44DD">
            <w:pPr>
              <w:widowControl/>
              <w:snapToGrid w:val="0"/>
              <w:jc w:val="center"/>
              <w:rPr>
                <w:color w:val="000000" w:themeColor="text1"/>
                <w:kern w:val="0"/>
                <w:sz w:val="24"/>
                <w:szCs w:val="21"/>
              </w:rPr>
            </w:pPr>
            <w:r>
              <w:rPr>
                <w:rFonts w:hint="eastAsia"/>
                <w:color w:val="000000" w:themeColor="text1"/>
                <w:kern w:val="0"/>
                <w:sz w:val="24"/>
                <w:szCs w:val="21"/>
              </w:rPr>
              <w:t>…</w:t>
            </w:r>
          </w:p>
        </w:tc>
        <w:tc>
          <w:tcPr>
            <w:tcW w:w="3680" w:type="dxa"/>
            <w:gridSpan w:val="2"/>
            <w:shd w:val="clear" w:color="auto" w:fill="auto"/>
            <w:vAlign w:val="center"/>
          </w:tcPr>
          <w:p w:rsidR="0097506A" w:rsidRDefault="0097506A">
            <w:pPr>
              <w:widowControl/>
              <w:snapToGrid w:val="0"/>
              <w:jc w:val="center"/>
              <w:rPr>
                <w:color w:val="000000" w:themeColor="text1"/>
                <w:kern w:val="0"/>
                <w:sz w:val="24"/>
                <w:szCs w:val="21"/>
              </w:rPr>
            </w:pPr>
          </w:p>
        </w:tc>
        <w:tc>
          <w:tcPr>
            <w:tcW w:w="2680" w:type="dxa"/>
            <w:shd w:val="clear" w:color="auto" w:fill="auto"/>
            <w:vAlign w:val="center"/>
          </w:tcPr>
          <w:p w:rsidR="0097506A" w:rsidRDefault="0097506A">
            <w:pPr>
              <w:widowControl/>
              <w:snapToGrid w:val="0"/>
              <w:jc w:val="center"/>
              <w:rPr>
                <w:color w:val="000000" w:themeColor="text1"/>
                <w:kern w:val="0"/>
                <w:sz w:val="24"/>
                <w:szCs w:val="21"/>
              </w:rPr>
            </w:pPr>
          </w:p>
        </w:tc>
        <w:tc>
          <w:tcPr>
            <w:tcW w:w="1289" w:type="dxa"/>
            <w:shd w:val="clear" w:color="auto" w:fill="auto"/>
            <w:vAlign w:val="center"/>
          </w:tcPr>
          <w:p w:rsidR="0097506A" w:rsidRDefault="0097506A">
            <w:pPr>
              <w:widowControl/>
              <w:snapToGrid w:val="0"/>
              <w:jc w:val="center"/>
              <w:rPr>
                <w:color w:val="000000" w:themeColor="text1"/>
                <w:kern w:val="0"/>
                <w:sz w:val="24"/>
                <w:szCs w:val="21"/>
              </w:rPr>
            </w:pPr>
          </w:p>
        </w:tc>
        <w:tc>
          <w:tcPr>
            <w:tcW w:w="1315" w:type="dxa"/>
            <w:shd w:val="clear" w:color="auto" w:fill="auto"/>
            <w:vAlign w:val="center"/>
          </w:tcPr>
          <w:p w:rsidR="0097506A" w:rsidRDefault="0097506A">
            <w:pPr>
              <w:widowControl/>
              <w:snapToGrid w:val="0"/>
              <w:jc w:val="center"/>
              <w:rPr>
                <w:color w:val="000000" w:themeColor="text1"/>
                <w:kern w:val="0"/>
                <w:sz w:val="24"/>
                <w:szCs w:val="21"/>
              </w:rPr>
            </w:pPr>
          </w:p>
        </w:tc>
      </w:tr>
      <w:tr w:rsidR="0097506A">
        <w:trPr>
          <w:jc w:val="center"/>
        </w:trPr>
        <w:tc>
          <w:tcPr>
            <w:tcW w:w="9807" w:type="dxa"/>
            <w:gridSpan w:val="6"/>
            <w:shd w:val="clear" w:color="auto" w:fill="auto"/>
            <w:vAlign w:val="center"/>
          </w:tcPr>
          <w:p w:rsidR="0097506A" w:rsidRDefault="004B44DD">
            <w:pPr>
              <w:widowControl/>
              <w:snapToGrid w:val="0"/>
              <w:rPr>
                <w:b/>
                <w:color w:val="000000" w:themeColor="text1"/>
                <w:kern w:val="0"/>
                <w:sz w:val="24"/>
                <w:szCs w:val="21"/>
              </w:rPr>
            </w:pPr>
            <w:r>
              <w:rPr>
                <w:rFonts w:hint="eastAsia"/>
                <w:b/>
                <w:color w:val="000000" w:themeColor="text1"/>
                <w:kern w:val="0"/>
                <w:sz w:val="24"/>
                <w:szCs w:val="21"/>
              </w:rPr>
              <w:t>采购</w:t>
            </w:r>
            <w:r>
              <w:rPr>
                <w:b/>
                <w:color w:val="000000" w:themeColor="text1"/>
                <w:kern w:val="0"/>
                <w:sz w:val="24"/>
                <w:szCs w:val="21"/>
              </w:rPr>
              <w:t>清单技术参数（</w:t>
            </w:r>
            <w:r>
              <w:rPr>
                <w:rFonts w:hint="eastAsia"/>
                <w:b/>
                <w:color w:val="000000" w:themeColor="text1"/>
                <w:kern w:val="0"/>
                <w:sz w:val="24"/>
                <w:szCs w:val="21"/>
              </w:rPr>
              <w:t>采购</w:t>
            </w:r>
            <w:r>
              <w:rPr>
                <w:b/>
                <w:color w:val="000000" w:themeColor="text1"/>
                <w:kern w:val="0"/>
                <w:sz w:val="24"/>
                <w:szCs w:val="21"/>
              </w:rPr>
              <w:t>清单技术参数须逐条应答）</w:t>
            </w:r>
          </w:p>
        </w:tc>
      </w:tr>
      <w:tr w:rsidR="0097506A">
        <w:trPr>
          <w:jc w:val="center"/>
        </w:trPr>
        <w:tc>
          <w:tcPr>
            <w:tcW w:w="843" w:type="dxa"/>
            <w:shd w:val="clear" w:color="auto" w:fill="auto"/>
            <w:vAlign w:val="center"/>
          </w:tcPr>
          <w:p w:rsidR="0097506A" w:rsidRDefault="004B44DD">
            <w:pPr>
              <w:widowControl/>
              <w:snapToGrid w:val="0"/>
              <w:jc w:val="center"/>
              <w:rPr>
                <w:color w:val="000000" w:themeColor="text1"/>
                <w:kern w:val="0"/>
                <w:sz w:val="24"/>
                <w:szCs w:val="21"/>
              </w:rPr>
            </w:pPr>
            <w:r>
              <w:rPr>
                <w:color w:val="000000" w:themeColor="text1"/>
                <w:kern w:val="0"/>
                <w:sz w:val="24"/>
                <w:szCs w:val="21"/>
              </w:rPr>
              <w:t>序号</w:t>
            </w:r>
          </w:p>
        </w:tc>
        <w:tc>
          <w:tcPr>
            <w:tcW w:w="1039" w:type="dxa"/>
            <w:shd w:val="clear" w:color="auto" w:fill="auto"/>
            <w:vAlign w:val="center"/>
          </w:tcPr>
          <w:p w:rsidR="0097506A" w:rsidRDefault="004B44DD">
            <w:pPr>
              <w:widowControl/>
              <w:snapToGrid w:val="0"/>
              <w:jc w:val="center"/>
              <w:rPr>
                <w:color w:val="000000" w:themeColor="text1"/>
                <w:kern w:val="0"/>
                <w:sz w:val="24"/>
                <w:szCs w:val="21"/>
              </w:rPr>
            </w:pPr>
            <w:r>
              <w:rPr>
                <w:rFonts w:hint="eastAsia"/>
                <w:color w:val="000000" w:themeColor="text1"/>
                <w:kern w:val="0"/>
                <w:sz w:val="24"/>
                <w:szCs w:val="21"/>
              </w:rPr>
              <w:t>标的</w:t>
            </w:r>
          </w:p>
          <w:p w:rsidR="0097506A" w:rsidRDefault="004B44DD">
            <w:pPr>
              <w:widowControl/>
              <w:snapToGrid w:val="0"/>
              <w:jc w:val="center"/>
              <w:rPr>
                <w:color w:val="000000" w:themeColor="text1"/>
                <w:kern w:val="0"/>
                <w:sz w:val="24"/>
                <w:szCs w:val="21"/>
              </w:rPr>
            </w:pPr>
            <w:r>
              <w:rPr>
                <w:rFonts w:hint="eastAsia"/>
                <w:color w:val="000000" w:themeColor="text1"/>
                <w:kern w:val="0"/>
                <w:sz w:val="24"/>
                <w:szCs w:val="21"/>
              </w:rPr>
              <w:t>名称</w:t>
            </w:r>
          </w:p>
        </w:tc>
        <w:tc>
          <w:tcPr>
            <w:tcW w:w="2641" w:type="dxa"/>
            <w:shd w:val="clear" w:color="auto" w:fill="auto"/>
            <w:vAlign w:val="center"/>
          </w:tcPr>
          <w:p w:rsidR="0097506A" w:rsidRDefault="004B44DD">
            <w:pPr>
              <w:snapToGrid w:val="0"/>
              <w:jc w:val="center"/>
              <w:rPr>
                <w:color w:val="000000" w:themeColor="text1"/>
                <w:kern w:val="0"/>
                <w:sz w:val="24"/>
                <w:szCs w:val="21"/>
              </w:rPr>
            </w:pPr>
            <w:r>
              <w:rPr>
                <w:rFonts w:hint="eastAsia"/>
                <w:color w:val="000000" w:themeColor="text1"/>
                <w:kern w:val="0"/>
                <w:sz w:val="24"/>
                <w:szCs w:val="21"/>
              </w:rPr>
              <w:t>磋商要求</w:t>
            </w:r>
          </w:p>
        </w:tc>
        <w:tc>
          <w:tcPr>
            <w:tcW w:w="2680" w:type="dxa"/>
            <w:shd w:val="clear" w:color="auto" w:fill="auto"/>
            <w:vAlign w:val="center"/>
          </w:tcPr>
          <w:p w:rsidR="0097506A" w:rsidRDefault="004B44DD">
            <w:pPr>
              <w:widowControl/>
              <w:snapToGrid w:val="0"/>
              <w:jc w:val="center"/>
              <w:rPr>
                <w:color w:val="000000" w:themeColor="text1"/>
                <w:kern w:val="0"/>
                <w:sz w:val="24"/>
                <w:szCs w:val="21"/>
              </w:rPr>
            </w:pPr>
            <w:r>
              <w:rPr>
                <w:rFonts w:hint="eastAsia"/>
                <w:color w:val="000000" w:themeColor="text1"/>
                <w:kern w:val="0"/>
                <w:sz w:val="24"/>
                <w:szCs w:val="21"/>
              </w:rPr>
              <w:t>响应应答</w:t>
            </w:r>
          </w:p>
        </w:tc>
        <w:tc>
          <w:tcPr>
            <w:tcW w:w="1289" w:type="dxa"/>
            <w:shd w:val="clear" w:color="auto" w:fill="auto"/>
            <w:vAlign w:val="center"/>
          </w:tcPr>
          <w:p w:rsidR="0097506A" w:rsidRDefault="004B44DD">
            <w:pPr>
              <w:widowControl/>
              <w:snapToGrid w:val="0"/>
              <w:jc w:val="center"/>
              <w:rPr>
                <w:color w:val="000000" w:themeColor="text1"/>
                <w:kern w:val="0"/>
                <w:sz w:val="24"/>
                <w:szCs w:val="21"/>
              </w:rPr>
            </w:pPr>
            <w:r>
              <w:rPr>
                <w:color w:val="000000" w:themeColor="text1"/>
                <w:kern w:val="0"/>
                <w:sz w:val="24"/>
                <w:szCs w:val="21"/>
              </w:rPr>
              <w:t>偏离</w:t>
            </w:r>
          </w:p>
          <w:p w:rsidR="0097506A" w:rsidRDefault="004B44DD">
            <w:pPr>
              <w:widowControl/>
              <w:snapToGrid w:val="0"/>
              <w:jc w:val="center"/>
              <w:rPr>
                <w:color w:val="000000" w:themeColor="text1"/>
                <w:kern w:val="0"/>
                <w:sz w:val="24"/>
                <w:szCs w:val="21"/>
              </w:rPr>
            </w:pPr>
            <w:r>
              <w:rPr>
                <w:color w:val="000000" w:themeColor="text1"/>
                <w:kern w:val="0"/>
                <w:sz w:val="24"/>
                <w:szCs w:val="21"/>
              </w:rPr>
              <w:t>说明</w:t>
            </w:r>
          </w:p>
        </w:tc>
        <w:tc>
          <w:tcPr>
            <w:tcW w:w="1315" w:type="dxa"/>
            <w:shd w:val="clear" w:color="auto" w:fill="auto"/>
            <w:vAlign w:val="center"/>
          </w:tcPr>
          <w:p w:rsidR="0097506A" w:rsidRDefault="004B44DD">
            <w:pPr>
              <w:widowControl/>
              <w:snapToGrid w:val="0"/>
              <w:jc w:val="center"/>
              <w:rPr>
                <w:color w:val="000000" w:themeColor="text1"/>
                <w:kern w:val="0"/>
                <w:sz w:val="24"/>
                <w:szCs w:val="21"/>
              </w:rPr>
            </w:pPr>
            <w:r>
              <w:rPr>
                <w:rFonts w:hint="eastAsia"/>
                <w:color w:val="000000" w:themeColor="text1"/>
                <w:kern w:val="0"/>
                <w:sz w:val="24"/>
                <w:szCs w:val="21"/>
              </w:rPr>
              <w:t>技术支撑材料所在页码</w:t>
            </w:r>
          </w:p>
        </w:tc>
      </w:tr>
      <w:tr w:rsidR="0097506A">
        <w:trPr>
          <w:jc w:val="center"/>
        </w:trPr>
        <w:tc>
          <w:tcPr>
            <w:tcW w:w="843" w:type="dxa"/>
            <w:shd w:val="clear" w:color="auto" w:fill="auto"/>
            <w:vAlign w:val="center"/>
          </w:tcPr>
          <w:p w:rsidR="0097506A" w:rsidRDefault="0097506A">
            <w:pPr>
              <w:widowControl/>
              <w:snapToGrid w:val="0"/>
              <w:jc w:val="center"/>
              <w:rPr>
                <w:color w:val="000000" w:themeColor="text1"/>
                <w:kern w:val="0"/>
                <w:sz w:val="24"/>
                <w:szCs w:val="21"/>
              </w:rPr>
            </w:pPr>
          </w:p>
        </w:tc>
        <w:tc>
          <w:tcPr>
            <w:tcW w:w="1039" w:type="dxa"/>
            <w:shd w:val="clear" w:color="auto" w:fill="auto"/>
            <w:vAlign w:val="center"/>
          </w:tcPr>
          <w:p w:rsidR="0097506A" w:rsidRDefault="0097506A">
            <w:pPr>
              <w:widowControl/>
              <w:snapToGrid w:val="0"/>
              <w:jc w:val="center"/>
              <w:rPr>
                <w:color w:val="000000" w:themeColor="text1"/>
                <w:kern w:val="0"/>
                <w:sz w:val="24"/>
                <w:szCs w:val="21"/>
              </w:rPr>
            </w:pPr>
          </w:p>
        </w:tc>
        <w:tc>
          <w:tcPr>
            <w:tcW w:w="2641" w:type="dxa"/>
            <w:shd w:val="clear" w:color="auto" w:fill="auto"/>
            <w:vAlign w:val="center"/>
          </w:tcPr>
          <w:p w:rsidR="0097506A" w:rsidRDefault="0097506A">
            <w:pPr>
              <w:widowControl/>
              <w:snapToGrid w:val="0"/>
              <w:jc w:val="center"/>
              <w:rPr>
                <w:color w:val="000000" w:themeColor="text1"/>
                <w:kern w:val="0"/>
                <w:sz w:val="24"/>
                <w:szCs w:val="21"/>
              </w:rPr>
            </w:pPr>
          </w:p>
        </w:tc>
        <w:tc>
          <w:tcPr>
            <w:tcW w:w="2680" w:type="dxa"/>
            <w:shd w:val="clear" w:color="auto" w:fill="auto"/>
            <w:vAlign w:val="center"/>
          </w:tcPr>
          <w:p w:rsidR="0097506A" w:rsidRDefault="0097506A">
            <w:pPr>
              <w:widowControl/>
              <w:snapToGrid w:val="0"/>
              <w:jc w:val="center"/>
              <w:rPr>
                <w:color w:val="000000" w:themeColor="text1"/>
                <w:kern w:val="0"/>
                <w:sz w:val="24"/>
                <w:szCs w:val="21"/>
              </w:rPr>
            </w:pPr>
          </w:p>
        </w:tc>
        <w:tc>
          <w:tcPr>
            <w:tcW w:w="1289" w:type="dxa"/>
            <w:shd w:val="clear" w:color="auto" w:fill="auto"/>
            <w:vAlign w:val="center"/>
          </w:tcPr>
          <w:p w:rsidR="0097506A" w:rsidRDefault="0097506A">
            <w:pPr>
              <w:widowControl/>
              <w:snapToGrid w:val="0"/>
              <w:jc w:val="center"/>
              <w:rPr>
                <w:color w:val="000000" w:themeColor="text1"/>
                <w:kern w:val="0"/>
                <w:sz w:val="24"/>
                <w:szCs w:val="21"/>
              </w:rPr>
            </w:pPr>
          </w:p>
        </w:tc>
        <w:tc>
          <w:tcPr>
            <w:tcW w:w="1315" w:type="dxa"/>
            <w:shd w:val="clear" w:color="auto" w:fill="auto"/>
            <w:vAlign w:val="center"/>
          </w:tcPr>
          <w:p w:rsidR="0097506A" w:rsidRDefault="0097506A">
            <w:pPr>
              <w:widowControl/>
              <w:snapToGrid w:val="0"/>
              <w:jc w:val="center"/>
              <w:rPr>
                <w:color w:val="000000" w:themeColor="text1"/>
                <w:kern w:val="0"/>
                <w:sz w:val="24"/>
                <w:szCs w:val="21"/>
              </w:rPr>
            </w:pPr>
          </w:p>
        </w:tc>
      </w:tr>
      <w:tr w:rsidR="0097506A">
        <w:trPr>
          <w:jc w:val="center"/>
        </w:trPr>
        <w:tc>
          <w:tcPr>
            <w:tcW w:w="843" w:type="dxa"/>
            <w:shd w:val="clear" w:color="auto" w:fill="auto"/>
            <w:vAlign w:val="center"/>
          </w:tcPr>
          <w:p w:rsidR="0097506A" w:rsidRDefault="0097506A">
            <w:pPr>
              <w:widowControl/>
              <w:snapToGrid w:val="0"/>
              <w:jc w:val="center"/>
              <w:rPr>
                <w:color w:val="000000" w:themeColor="text1"/>
                <w:kern w:val="0"/>
                <w:sz w:val="24"/>
                <w:szCs w:val="21"/>
              </w:rPr>
            </w:pPr>
          </w:p>
        </w:tc>
        <w:tc>
          <w:tcPr>
            <w:tcW w:w="1039" w:type="dxa"/>
            <w:shd w:val="clear" w:color="auto" w:fill="auto"/>
            <w:vAlign w:val="center"/>
          </w:tcPr>
          <w:p w:rsidR="0097506A" w:rsidRDefault="0097506A">
            <w:pPr>
              <w:widowControl/>
              <w:snapToGrid w:val="0"/>
              <w:jc w:val="center"/>
              <w:rPr>
                <w:color w:val="000000" w:themeColor="text1"/>
                <w:kern w:val="0"/>
                <w:sz w:val="24"/>
                <w:szCs w:val="21"/>
              </w:rPr>
            </w:pPr>
          </w:p>
        </w:tc>
        <w:tc>
          <w:tcPr>
            <w:tcW w:w="2641" w:type="dxa"/>
            <w:shd w:val="clear" w:color="auto" w:fill="auto"/>
            <w:vAlign w:val="center"/>
          </w:tcPr>
          <w:p w:rsidR="0097506A" w:rsidRDefault="0097506A">
            <w:pPr>
              <w:widowControl/>
              <w:snapToGrid w:val="0"/>
              <w:jc w:val="center"/>
              <w:rPr>
                <w:color w:val="000000" w:themeColor="text1"/>
                <w:kern w:val="0"/>
                <w:sz w:val="24"/>
                <w:szCs w:val="21"/>
              </w:rPr>
            </w:pPr>
          </w:p>
        </w:tc>
        <w:tc>
          <w:tcPr>
            <w:tcW w:w="2680" w:type="dxa"/>
            <w:shd w:val="clear" w:color="auto" w:fill="auto"/>
            <w:vAlign w:val="center"/>
          </w:tcPr>
          <w:p w:rsidR="0097506A" w:rsidRDefault="0097506A">
            <w:pPr>
              <w:widowControl/>
              <w:snapToGrid w:val="0"/>
              <w:jc w:val="center"/>
              <w:rPr>
                <w:color w:val="000000" w:themeColor="text1"/>
                <w:kern w:val="0"/>
                <w:sz w:val="24"/>
                <w:szCs w:val="21"/>
              </w:rPr>
            </w:pPr>
          </w:p>
        </w:tc>
        <w:tc>
          <w:tcPr>
            <w:tcW w:w="1289" w:type="dxa"/>
            <w:shd w:val="clear" w:color="auto" w:fill="auto"/>
            <w:vAlign w:val="center"/>
          </w:tcPr>
          <w:p w:rsidR="0097506A" w:rsidRDefault="0097506A">
            <w:pPr>
              <w:widowControl/>
              <w:snapToGrid w:val="0"/>
              <w:jc w:val="center"/>
              <w:rPr>
                <w:color w:val="000000" w:themeColor="text1"/>
                <w:kern w:val="0"/>
                <w:sz w:val="24"/>
                <w:szCs w:val="21"/>
              </w:rPr>
            </w:pPr>
          </w:p>
        </w:tc>
        <w:tc>
          <w:tcPr>
            <w:tcW w:w="1315" w:type="dxa"/>
            <w:shd w:val="clear" w:color="auto" w:fill="auto"/>
            <w:vAlign w:val="center"/>
          </w:tcPr>
          <w:p w:rsidR="0097506A" w:rsidRDefault="0097506A">
            <w:pPr>
              <w:widowControl/>
              <w:snapToGrid w:val="0"/>
              <w:jc w:val="center"/>
              <w:rPr>
                <w:color w:val="000000" w:themeColor="text1"/>
                <w:kern w:val="0"/>
                <w:sz w:val="24"/>
                <w:szCs w:val="21"/>
              </w:rPr>
            </w:pPr>
          </w:p>
        </w:tc>
      </w:tr>
    </w:tbl>
    <w:p w:rsidR="0097506A" w:rsidRDefault="004B44DD">
      <w:pPr>
        <w:spacing w:line="620" w:lineRule="exact"/>
        <w:rPr>
          <w:color w:val="000000" w:themeColor="text1"/>
          <w:sz w:val="24"/>
        </w:rPr>
      </w:pPr>
      <w:r>
        <w:rPr>
          <w:color w:val="000000" w:themeColor="text1"/>
          <w:sz w:val="24"/>
        </w:rPr>
        <w:t>注：</w:t>
      </w:r>
    </w:p>
    <w:p w:rsidR="0097506A" w:rsidRDefault="004B44DD">
      <w:pPr>
        <w:spacing w:line="360" w:lineRule="auto"/>
        <w:rPr>
          <w:color w:val="000000" w:themeColor="text1"/>
          <w:sz w:val="24"/>
        </w:rPr>
      </w:pPr>
      <w:r>
        <w:rPr>
          <w:color w:val="000000" w:themeColor="text1"/>
          <w:sz w:val="24"/>
        </w:rPr>
        <w:t xml:space="preserve">1. </w:t>
      </w:r>
      <w:r>
        <w:rPr>
          <w:color w:val="000000" w:themeColor="text1"/>
          <w:sz w:val="24"/>
        </w:rPr>
        <w:t>不如实填写偏离情况的响应文件将视为虚假材料。</w:t>
      </w:r>
    </w:p>
    <w:p w:rsidR="0097506A" w:rsidRDefault="004B44DD">
      <w:pPr>
        <w:spacing w:line="360" w:lineRule="auto"/>
        <w:rPr>
          <w:color w:val="000000" w:themeColor="text1"/>
          <w:sz w:val="24"/>
        </w:rPr>
      </w:pPr>
      <w:r>
        <w:rPr>
          <w:color w:val="000000" w:themeColor="text1"/>
          <w:sz w:val="24"/>
        </w:rPr>
        <w:t xml:space="preserve">2. </w:t>
      </w:r>
      <w:r>
        <w:rPr>
          <w:rFonts w:hint="eastAsia"/>
          <w:color w:val="000000" w:themeColor="text1"/>
          <w:sz w:val="24"/>
        </w:rPr>
        <w:t>磋商</w:t>
      </w:r>
      <w:r>
        <w:rPr>
          <w:color w:val="000000" w:themeColor="text1"/>
          <w:sz w:val="24"/>
        </w:rPr>
        <w:t>要求指磋商文件中规定的具体要求，</w:t>
      </w:r>
      <w:r>
        <w:rPr>
          <w:rFonts w:hint="eastAsia"/>
          <w:color w:val="000000" w:themeColor="text1"/>
          <w:sz w:val="24"/>
        </w:rPr>
        <w:t>响应</w:t>
      </w:r>
      <w:r>
        <w:rPr>
          <w:color w:val="000000" w:themeColor="text1"/>
          <w:sz w:val="24"/>
        </w:rPr>
        <w:t>应答指响应文件的</w:t>
      </w:r>
      <w:r>
        <w:rPr>
          <w:rFonts w:hint="eastAsia"/>
          <w:color w:val="000000" w:themeColor="text1"/>
          <w:sz w:val="24"/>
        </w:rPr>
        <w:t>具体内容</w:t>
      </w:r>
      <w:r>
        <w:rPr>
          <w:color w:val="000000" w:themeColor="text1"/>
          <w:sz w:val="24"/>
        </w:rPr>
        <w:t>。</w:t>
      </w:r>
    </w:p>
    <w:p w:rsidR="0097506A" w:rsidRDefault="004B44DD">
      <w:pPr>
        <w:spacing w:line="360" w:lineRule="auto"/>
        <w:rPr>
          <w:color w:val="000000" w:themeColor="text1"/>
          <w:sz w:val="24"/>
        </w:rPr>
      </w:pPr>
      <w:r>
        <w:rPr>
          <w:rFonts w:hint="eastAsia"/>
          <w:color w:val="000000" w:themeColor="text1"/>
          <w:sz w:val="24"/>
        </w:rPr>
        <w:t>3</w:t>
      </w:r>
      <w:r>
        <w:rPr>
          <w:color w:val="000000" w:themeColor="text1"/>
          <w:sz w:val="24"/>
        </w:rPr>
        <w:t xml:space="preserve">. </w:t>
      </w:r>
      <w:r>
        <w:rPr>
          <w:color w:val="000000" w:themeColor="text1"/>
          <w:sz w:val="24"/>
        </w:rPr>
        <w:t>偏离说明指</w:t>
      </w:r>
      <w:r>
        <w:rPr>
          <w:rFonts w:hint="eastAsia"/>
          <w:color w:val="000000" w:themeColor="text1"/>
          <w:sz w:val="24"/>
        </w:rPr>
        <w:t>磋商</w:t>
      </w:r>
      <w:r>
        <w:rPr>
          <w:color w:val="000000" w:themeColor="text1"/>
          <w:sz w:val="24"/>
        </w:rPr>
        <w:t>要求与</w:t>
      </w:r>
      <w:r>
        <w:rPr>
          <w:rFonts w:hint="eastAsia"/>
          <w:color w:val="000000" w:themeColor="text1"/>
          <w:sz w:val="24"/>
        </w:rPr>
        <w:t>响应</w:t>
      </w:r>
      <w:r>
        <w:rPr>
          <w:color w:val="000000" w:themeColor="text1"/>
          <w:sz w:val="24"/>
        </w:rPr>
        <w:t>应答之间的不同之处。</w:t>
      </w:r>
    </w:p>
    <w:p w:rsidR="0097506A" w:rsidRDefault="004B44DD">
      <w:pPr>
        <w:spacing w:line="360" w:lineRule="auto"/>
        <w:rPr>
          <w:color w:val="000000" w:themeColor="text1"/>
          <w:sz w:val="24"/>
        </w:rPr>
      </w:pPr>
      <w:r>
        <w:rPr>
          <w:rFonts w:hint="eastAsia"/>
          <w:color w:val="000000" w:themeColor="text1"/>
          <w:sz w:val="24"/>
        </w:rPr>
        <w:t xml:space="preserve">4. </w:t>
      </w:r>
      <w:r>
        <w:rPr>
          <w:rFonts w:hint="eastAsia"/>
          <w:color w:val="000000" w:themeColor="text1"/>
          <w:sz w:val="24"/>
        </w:rPr>
        <w:t>供应商在《技术要求点对点应答表》“采购清单技术参数”的响应应答中必须列出具体数值或内容。如供应商未应答或只注明“符合”、“满足”等类似无具体内容的表述，将被视为不符合磋商文件要求。供应商自行承担由此造成的一切后果。</w:t>
      </w:r>
    </w:p>
    <w:p w:rsidR="0097506A" w:rsidRDefault="0097506A">
      <w:pPr>
        <w:spacing w:line="360" w:lineRule="auto"/>
        <w:ind w:firstLineChars="1700" w:firstLine="4080"/>
        <w:rPr>
          <w:color w:val="000000" w:themeColor="text1"/>
          <w:sz w:val="24"/>
        </w:rPr>
      </w:pPr>
    </w:p>
    <w:p w:rsidR="0097506A" w:rsidRDefault="004B44DD">
      <w:pPr>
        <w:spacing w:line="360" w:lineRule="auto"/>
        <w:ind w:firstLineChars="1700" w:firstLine="4080"/>
        <w:rPr>
          <w:color w:val="000000" w:themeColor="text1"/>
          <w:sz w:val="24"/>
        </w:rPr>
      </w:pPr>
      <w:r>
        <w:rPr>
          <w:color w:val="000000" w:themeColor="text1"/>
          <w:sz w:val="24"/>
        </w:rPr>
        <w:t>供应商名称：</w:t>
      </w:r>
    </w:p>
    <w:p w:rsidR="0097506A" w:rsidRDefault="004B44DD">
      <w:pPr>
        <w:spacing w:line="360" w:lineRule="auto"/>
        <w:ind w:firstLineChars="1700" w:firstLine="4080"/>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97506A" w:rsidRDefault="004B44DD">
      <w:pPr>
        <w:spacing w:line="460" w:lineRule="exact"/>
        <w:jc w:val="left"/>
        <w:rPr>
          <w:color w:val="000000" w:themeColor="text1"/>
        </w:rPr>
      </w:pPr>
      <w:r>
        <w:rPr>
          <w:b/>
          <w:color w:val="000000" w:themeColor="text1"/>
          <w:sz w:val="24"/>
        </w:rPr>
        <w:br w:type="page"/>
      </w:r>
      <w:r>
        <w:rPr>
          <w:b/>
          <w:color w:val="000000" w:themeColor="text1"/>
          <w:sz w:val="24"/>
        </w:rPr>
        <w:t>附件</w:t>
      </w:r>
      <w:r>
        <w:rPr>
          <w:b/>
          <w:color w:val="000000" w:themeColor="text1"/>
          <w:sz w:val="24"/>
        </w:rPr>
        <w:t>7</w:t>
      </w:r>
    </w:p>
    <w:p w:rsidR="0097506A" w:rsidRDefault="004B44DD">
      <w:pPr>
        <w:tabs>
          <w:tab w:val="left" w:pos="360"/>
        </w:tabs>
        <w:spacing w:line="560" w:lineRule="exact"/>
        <w:jc w:val="center"/>
        <w:rPr>
          <w:b/>
          <w:color w:val="000000" w:themeColor="text1"/>
          <w:sz w:val="24"/>
        </w:rPr>
      </w:pPr>
      <w:r>
        <w:rPr>
          <w:b/>
          <w:color w:val="000000" w:themeColor="text1"/>
          <w:sz w:val="24"/>
        </w:rPr>
        <w:t>业绩一览表</w:t>
      </w:r>
    </w:p>
    <w:p w:rsidR="0097506A" w:rsidRDefault="0097506A">
      <w:pPr>
        <w:spacing w:line="460" w:lineRule="exact"/>
        <w:ind w:left="192"/>
        <w:rPr>
          <w:color w:val="000000" w:themeColor="text1"/>
          <w:sz w:val="24"/>
        </w:rPr>
      </w:pPr>
    </w:p>
    <w:p w:rsidR="0097506A" w:rsidRDefault="004B44DD">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97506A" w:rsidRDefault="004B44DD">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97506A" w:rsidRDefault="004B44DD">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97506A" w:rsidRDefault="0097506A">
      <w:pPr>
        <w:spacing w:line="460" w:lineRule="exact"/>
        <w:ind w:left="192"/>
        <w:rPr>
          <w:color w:val="000000" w:themeColor="text1"/>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128"/>
        <w:gridCol w:w="1356"/>
        <w:gridCol w:w="1633"/>
        <w:gridCol w:w="932"/>
        <w:gridCol w:w="2278"/>
      </w:tblGrid>
      <w:tr w:rsidR="0097506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97506A" w:rsidRDefault="004B44DD">
            <w:pPr>
              <w:snapToGrid w:val="0"/>
              <w:jc w:val="center"/>
              <w:rPr>
                <w:color w:val="000000" w:themeColor="text1"/>
                <w:sz w:val="24"/>
              </w:rPr>
            </w:pPr>
            <w:r>
              <w:rPr>
                <w:color w:val="000000" w:themeColor="text1"/>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97506A" w:rsidRDefault="004B44DD">
            <w:pPr>
              <w:snapToGrid w:val="0"/>
              <w:jc w:val="center"/>
              <w:rPr>
                <w:color w:val="000000" w:themeColor="text1"/>
                <w:sz w:val="24"/>
              </w:rPr>
            </w:pPr>
            <w:r>
              <w:rPr>
                <w:color w:val="000000" w:themeColor="text1"/>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97506A" w:rsidRDefault="004B44DD">
            <w:pPr>
              <w:snapToGrid w:val="0"/>
              <w:jc w:val="center"/>
              <w:rPr>
                <w:color w:val="000000" w:themeColor="text1"/>
                <w:sz w:val="24"/>
              </w:rPr>
            </w:pPr>
            <w:r>
              <w:rPr>
                <w:color w:val="000000" w:themeColor="text1"/>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97506A" w:rsidRDefault="004B44DD">
            <w:pPr>
              <w:snapToGrid w:val="0"/>
              <w:jc w:val="center"/>
              <w:rPr>
                <w:color w:val="000000" w:themeColor="text1"/>
                <w:sz w:val="24"/>
              </w:rPr>
            </w:pPr>
            <w:r>
              <w:rPr>
                <w:rFonts w:hint="eastAsia"/>
                <w:color w:val="000000" w:themeColor="text1"/>
                <w:sz w:val="24"/>
              </w:rPr>
              <w:t>用户</w:t>
            </w:r>
            <w:r>
              <w:rPr>
                <w:color w:val="000000" w:themeColor="text1"/>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97506A" w:rsidRDefault="004B44DD">
            <w:pPr>
              <w:snapToGrid w:val="0"/>
              <w:jc w:val="center"/>
              <w:rPr>
                <w:color w:val="000000" w:themeColor="text1"/>
                <w:sz w:val="24"/>
              </w:rPr>
            </w:pPr>
            <w:r>
              <w:rPr>
                <w:color w:val="000000" w:themeColor="text1"/>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97506A" w:rsidRDefault="004B44DD">
            <w:pPr>
              <w:snapToGrid w:val="0"/>
              <w:jc w:val="center"/>
              <w:rPr>
                <w:color w:val="000000" w:themeColor="text1"/>
                <w:sz w:val="24"/>
              </w:rPr>
            </w:pPr>
            <w:r>
              <w:rPr>
                <w:rFonts w:hint="eastAsia"/>
                <w:color w:val="000000" w:themeColor="text1"/>
                <w:sz w:val="24"/>
              </w:rPr>
              <w:t>用户盖章的成功履行合同的相关证明材料页码</w:t>
            </w:r>
          </w:p>
        </w:tc>
      </w:tr>
      <w:tr w:rsidR="0097506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r>
      <w:tr w:rsidR="0097506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r>
      <w:tr w:rsidR="0097506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r>
      <w:tr w:rsidR="0097506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r>
      <w:tr w:rsidR="0097506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r>
      <w:tr w:rsidR="0097506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r>
      <w:tr w:rsidR="0097506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r>
      <w:tr w:rsidR="0097506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r>
      <w:tr w:rsidR="0097506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r>
      <w:tr w:rsidR="0097506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r>
      <w:tr w:rsidR="0097506A">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97506A" w:rsidRDefault="0097506A">
            <w:pPr>
              <w:snapToGrid w:val="0"/>
              <w:jc w:val="center"/>
              <w:rPr>
                <w:color w:val="000000" w:themeColor="text1"/>
                <w:sz w:val="24"/>
              </w:rPr>
            </w:pPr>
          </w:p>
        </w:tc>
      </w:tr>
    </w:tbl>
    <w:p w:rsidR="0097506A" w:rsidRDefault="0097506A">
      <w:pPr>
        <w:spacing w:line="560" w:lineRule="exact"/>
        <w:jc w:val="center"/>
        <w:rPr>
          <w:color w:val="000000" w:themeColor="text1"/>
          <w:sz w:val="24"/>
        </w:rPr>
      </w:pPr>
    </w:p>
    <w:p w:rsidR="0097506A" w:rsidRDefault="004B44DD">
      <w:pPr>
        <w:spacing w:line="560" w:lineRule="exact"/>
        <w:rPr>
          <w:color w:val="000000" w:themeColor="text1"/>
          <w:sz w:val="24"/>
        </w:rPr>
      </w:pPr>
      <w:r>
        <w:rPr>
          <w:color w:val="000000" w:themeColor="text1"/>
          <w:sz w:val="24"/>
        </w:rPr>
        <w:t>备注：若</w:t>
      </w:r>
      <w:r>
        <w:rPr>
          <w:rFonts w:hint="eastAsia"/>
          <w:color w:val="000000" w:themeColor="text1"/>
          <w:sz w:val="24"/>
        </w:rPr>
        <w:t>磋商文件第二部分评分因素及评标标准中</w:t>
      </w:r>
      <w:r>
        <w:rPr>
          <w:color w:val="000000" w:themeColor="text1"/>
          <w:sz w:val="24"/>
        </w:rPr>
        <w:t>要求提供</w:t>
      </w:r>
      <w:r>
        <w:rPr>
          <w:rFonts w:hint="eastAsia"/>
          <w:color w:val="000000" w:themeColor="text1"/>
          <w:sz w:val="24"/>
        </w:rPr>
        <w:t>业绩</w:t>
      </w:r>
      <w:r>
        <w:rPr>
          <w:color w:val="000000" w:themeColor="text1"/>
          <w:sz w:val="24"/>
        </w:rPr>
        <w:t>的，供应商所列业绩应按其要求将证明材料按顺序附后。</w:t>
      </w:r>
    </w:p>
    <w:p w:rsidR="0097506A" w:rsidRDefault="0097506A">
      <w:pPr>
        <w:spacing w:line="560" w:lineRule="exact"/>
        <w:rPr>
          <w:color w:val="000000" w:themeColor="text1"/>
          <w:sz w:val="24"/>
        </w:rPr>
      </w:pPr>
    </w:p>
    <w:p w:rsidR="0097506A" w:rsidRDefault="004B44DD">
      <w:pPr>
        <w:spacing w:line="360" w:lineRule="auto"/>
        <w:ind w:firstLineChars="1700" w:firstLine="4080"/>
        <w:rPr>
          <w:color w:val="000000" w:themeColor="text1"/>
          <w:sz w:val="24"/>
        </w:rPr>
      </w:pPr>
      <w:r>
        <w:rPr>
          <w:color w:val="000000" w:themeColor="text1"/>
          <w:sz w:val="24"/>
        </w:rPr>
        <w:t>供应商名称：</w:t>
      </w:r>
    </w:p>
    <w:p w:rsidR="0097506A" w:rsidRDefault="004B44DD">
      <w:pPr>
        <w:spacing w:line="360" w:lineRule="auto"/>
        <w:ind w:firstLineChars="1700" w:firstLine="4080"/>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97506A" w:rsidRDefault="0097506A">
      <w:pPr>
        <w:spacing w:line="460" w:lineRule="exact"/>
        <w:ind w:left="180"/>
        <w:rPr>
          <w:color w:val="000000" w:themeColor="text1"/>
          <w:sz w:val="24"/>
        </w:rPr>
      </w:pPr>
    </w:p>
    <w:p w:rsidR="0097506A" w:rsidRDefault="004B44DD">
      <w:pPr>
        <w:spacing w:line="460" w:lineRule="exact"/>
        <w:jc w:val="left"/>
        <w:rPr>
          <w:b/>
          <w:color w:val="000000" w:themeColor="text1"/>
          <w:sz w:val="24"/>
        </w:rPr>
      </w:pPr>
      <w:r>
        <w:rPr>
          <w:b/>
          <w:color w:val="000000" w:themeColor="text1"/>
          <w:sz w:val="24"/>
        </w:rPr>
        <w:br w:type="page"/>
      </w:r>
      <w:r>
        <w:rPr>
          <w:b/>
          <w:color w:val="000000" w:themeColor="text1"/>
          <w:sz w:val="24"/>
        </w:rPr>
        <w:t>附件</w:t>
      </w:r>
      <w:r>
        <w:rPr>
          <w:b/>
          <w:color w:val="000000" w:themeColor="text1"/>
          <w:sz w:val="24"/>
        </w:rPr>
        <w:t>8</w:t>
      </w:r>
    </w:p>
    <w:p w:rsidR="0097506A" w:rsidRDefault="004B44DD">
      <w:pPr>
        <w:autoSpaceDN w:val="0"/>
        <w:spacing w:line="360" w:lineRule="auto"/>
        <w:jc w:val="center"/>
        <w:rPr>
          <w:b/>
          <w:bCs/>
          <w:color w:val="000000" w:themeColor="text1"/>
          <w:sz w:val="24"/>
        </w:rPr>
      </w:pPr>
      <w:r>
        <w:rPr>
          <w:rFonts w:hint="eastAsia"/>
          <w:b/>
          <w:bCs/>
          <w:color w:val="000000" w:themeColor="text1"/>
          <w:sz w:val="24"/>
        </w:rPr>
        <w:t>制造商售后服务承诺</w:t>
      </w:r>
    </w:p>
    <w:p w:rsidR="0097506A" w:rsidRDefault="0097506A">
      <w:pPr>
        <w:autoSpaceDE w:val="0"/>
        <w:autoSpaceDN w:val="0"/>
        <w:adjustRightInd w:val="0"/>
        <w:spacing w:line="360" w:lineRule="auto"/>
        <w:ind w:firstLineChars="200" w:firstLine="480"/>
        <w:rPr>
          <w:color w:val="000000" w:themeColor="text1"/>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97506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97506A" w:rsidRDefault="004B44DD">
            <w:pPr>
              <w:pStyle w:val="11"/>
              <w:spacing w:line="360" w:lineRule="auto"/>
              <w:jc w:val="center"/>
              <w:rPr>
                <w:rFonts w:cs="Arial"/>
                <w:color w:val="000000" w:themeColor="text1"/>
                <w:sz w:val="24"/>
              </w:rPr>
            </w:pPr>
            <w:r>
              <w:rPr>
                <w:rFonts w:cs="Arial" w:hint="eastAsia"/>
                <w:color w:val="000000" w:themeColor="text1"/>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97506A" w:rsidRDefault="004B44DD">
            <w:pPr>
              <w:pStyle w:val="11"/>
              <w:spacing w:line="360" w:lineRule="auto"/>
              <w:jc w:val="center"/>
              <w:rPr>
                <w:rFonts w:cs="Arial"/>
                <w:color w:val="000000" w:themeColor="text1"/>
                <w:sz w:val="24"/>
              </w:rPr>
            </w:pPr>
            <w:r>
              <w:rPr>
                <w:rFonts w:cs="Arial" w:hint="eastAsia"/>
                <w:color w:val="000000" w:themeColor="text1"/>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97506A" w:rsidRDefault="004B44DD">
            <w:pPr>
              <w:pStyle w:val="11"/>
              <w:spacing w:line="360" w:lineRule="auto"/>
              <w:jc w:val="center"/>
              <w:rPr>
                <w:rFonts w:cs="Arial"/>
                <w:color w:val="000000" w:themeColor="text1"/>
                <w:sz w:val="24"/>
              </w:rPr>
            </w:pPr>
            <w:r>
              <w:rPr>
                <w:rFonts w:cs="Arial" w:hint="eastAsia"/>
                <w:color w:val="000000" w:themeColor="text1"/>
                <w:sz w:val="24"/>
              </w:rPr>
              <w:t>承诺内容</w:t>
            </w:r>
          </w:p>
        </w:tc>
      </w:tr>
      <w:tr w:rsidR="0097506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97506A" w:rsidRDefault="004B44DD">
            <w:pPr>
              <w:pStyle w:val="11"/>
              <w:spacing w:line="360" w:lineRule="auto"/>
              <w:jc w:val="center"/>
              <w:rPr>
                <w:rFonts w:cs="Arial"/>
                <w:bCs/>
                <w:color w:val="000000" w:themeColor="text1"/>
                <w:sz w:val="24"/>
              </w:rPr>
            </w:pPr>
            <w:r>
              <w:rPr>
                <w:rFonts w:cs="Arial" w:hint="eastAsia"/>
                <w:bCs/>
                <w:color w:val="000000" w:themeColor="text1"/>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97506A" w:rsidRDefault="004B44DD">
            <w:pPr>
              <w:pStyle w:val="11"/>
              <w:spacing w:line="360" w:lineRule="auto"/>
              <w:jc w:val="center"/>
              <w:rPr>
                <w:rFonts w:cs="Arial"/>
                <w:bCs/>
                <w:color w:val="000000" w:themeColor="text1"/>
                <w:sz w:val="24"/>
              </w:rPr>
            </w:pPr>
            <w:r>
              <w:rPr>
                <w:rFonts w:cs="Arial" w:hint="eastAsia"/>
                <w:bCs/>
                <w:color w:val="000000" w:themeColor="text1"/>
                <w:sz w:val="24"/>
              </w:rPr>
              <w:t>保修期内</w:t>
            </w:r>
          </w:p>
        </w:tc>
        <w:tc>
          <w:tcPr>
            <w:tcW w:w="3812" w:type="pct"/>
            <w:tcBorders>
              <w:top w:val="single" w:sz="4" w:space="0" w:color="auto"/>
              <w:left w:val="single" w:sz="4" w:space="0" w:color="auto"/>
              <w:right w:val="single" w:sz="4" w:space="0" w:color="auto"/>
            </w:tcBorders>
            <w:vAlign w:val="center"/>
          </w:tcPr>
          <w:p w:rsidR="0097506A" w:rsidRDefault="0097506A">
            <w:pPr>
              <w:pStyle w:val="11"/>
              <w:spacing w:line="360" w:lineRule="auto"/>
              <w:rPr>
                <w:rFonts w:cs="Arial"/>
                <w:bCs/>
                <w:color w:val="000000" w:themeColor="text1"/>
                <w:sz w:val="24"/>
              </w:rPr>
            </w:pPr>
          </w:p>
        </w:tc>
      </w:tr>
      <w:tr w:rsidR="0097506A">
        <w:trPr>
          <w:cantSplit/>
          <w:trHeight w:val="2818"/>
          <w:jc w:val="center"/>
        </w:trPr>
        <w:tc>
          <w:tcPr>
            <w:tcW w:w="470" w:type="pct"/>
            <w:tcBorders>
              <w:top w:val="single" w:sz="4" w:space="0" w:color="auto"/>
              <w:left w:val="single" w:sz="4" w:space="0" w:color="auto"/>
              <w:right w:val="single" w:sz="4" w:space="0" w:color="auto"/>
            </w:tcBorders>
            <w:vAlign w:val="center"/>
          </w:tcPr>
          <w:p w:rsidR="0097506A" w:rsidRDefault="004B44DD">
            <w:pPr>
              <w:pStyle w:val="11"/>
              <w:spacing w:line="360" w:lineRule="auto"/>
              <w:jc w:val="center"/>
              <w:rPr>
                <w:rFonts w:cs="Arial"/>
                <w:bCs/>
                <w:color w:val="000000" w:themeColor="text1"/>
                <w:sz w:val="24"/>
              </w:rPr>
            </w:pPr>
            <w:r>
              <w:rPr>
                <w:rFonts w:cs="Arial" w:hint="eastAsia"/>
                <w:bCs/>
                <w:color w:val="000000" w:themeColor="text1"/>
                <w:sz w:val="24"/>
              </w:rPr>
              <w:t>2</w:t>
            </w:r>
          </w:p>
        </w:tc>
        <w:tc>
          <w:tcPr>
            <w:tcW w:w="718" w:type="pct"/>
            <w:tcBorders>
              <w:top w:val="single" w:sz="4" w:space="0" w:color="auto"/>
              <w:left w:val="single" w:sz="4" w:space="0" w:color="auto"/>
              <w:right w:val="single" w:sz="4" w:space="0" w:color="auto"/>
            </w:tcBorders>
            <w:vAlign w:val="center"/>
          </w:tcPr>
          <w:p w:rsidR="0097506A" w:rsidRDefault="004B44DD">
            <w:pPr>
              <w:pStyle w:val="11"/>
              <w:spacing w:line="360" w:lineRule="auto"/>
              <w:jc w:val="center"/>
              <w:rPr>
                <w:rFonts w:cs="Arial"/>
                <w:bCs/>
                <w:color w:val="000000" w:themeColor="text1"/>
                <w:sz w:val="24"/>
              </w:rPr>
            </w:pPr>
            <w:r>
              <w:rPr>
                <w:rFonts w:cs="Arial" w:hint="eastAsia"/>
                <w:bCs/>
                <w:color w:val="000000" w:themeColor="text1"/>
                <w:sz w:val="24"/>
              </w:rPr>
              <w:t>保修期后</w:t>
            </w:r>
          </w:p>
        </w:tc>
        <w:tc>
          <w:tcPr>
            <w:tcW w:w="3812" w:type="pct"/>
            <w:tcBorders>
              <w:top w:val="single" w:sz="4" w:space="0" w:color="auto"/>
              <w:left w:val="single" w:sz="4" w:space="0" w:color="auto"/>
              <w:right w:val="single" w:sz="4" w:space="0" w:color="auto"/>
            </w:tcBorders>
            <w:vAlign w:val="center"/>
          </w:tcPr>
          <w:p w:rsidR="0097506A" w:rsidRDefault="0097506A">
            <w:pPr>
              <w:pStyle w:val="11"/>
              <w:spacing w:line="360" w:lineRule="auto"/>
              <w:rPr>
                <w:rFonts w:cs="Arial"/>
                <w:bCs/>
                <w:color w:val="000000" w:themeColor="text1"/>
                <w:sz w:val="24"/>
              </w:rPr>
            </w:pPr>
          </w:p>
        </w:tc>
      </w:tr>
      <w:tr w:rsidR="0097506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97506A" w:rsidRDefault="004B44DD">
            <w:pPr>
              <w:pStyle w:val="11"/>
              <w:spacing w:line="360" w:lineRule="auto"/>
              <w:jc w:val="center"/>
              <w:rPr>
                <w:rFonts w:cs="Arial"/>
                <w:bCs/>
                <w:color w:val="000000" w:themeColor="text1"/>
                <w:sz w:val="24"/>
              </w:rPr>
            </w:pPr>
            <w:r>
              <w:rPr>
                <w:rFonts w:cs="Arial" w:hint="eastAsia"/>
                <w:bCs/>
                <w:color w:val="000000" w:themeColor="text1"/>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97506A" w:rsidRDefault="004B44DD">
            <w:pPr>
              <w:pStyle w:val="11"/>
              <w:spacing w:line="360" w:lineRule="auto"/>
              <w:jc w:val="center"/>
              <w:rPr>
                <w:rFonts w:cs="Arial"/>
                <w:bCs/>
                <w:color w:val="000000" w:themeColor="text1"/>
                <w:sz w:val="24"/>
              </w:rPr>
            </w:pPr>
            <w:r>
              <w:rPr>
                <w:rFonts w:cs="Arial" w:hint="eastAsia"/>
                <w:bCs/>
                <w:color w:val="000000" w:themeColor="text1"/>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97506A" w:rsidRDefault="0097506A">
            <w:pPr>
              <w:pStyle w:val="11"/>
              <w:spacing w:line="360" w:lineRule="auto"/>
              <w:rPr>
                <w:rFonts w:cs="Arial"/>
                <w:bCs/>
                <w:color w:val="000000" w:themeColor="text1"/>
                <w:sz w:val="24"/>
              </w:rPr>
            </w:pPr>
          </w:p>
          <w:p w:rsidR="0097506A" w:rsidRDefault="0097506A">
            <w:pPr>
              <w:pStyle w:val="11"/>
              <w:spacing w:line="360" w:lineRule="auto"/>
              <w:rPr>
                <w:rFonts w:cs="Arial"/>
                <w:bCs/>
                <w:color w:val="000000" w:themeColor="text1"/>
                <w:sz w:val="24"/>
              </w:rPr>
            </w:pPr>
          </w:p>
        </w:tc>
      </w:tr>
      <w:tr w:rsidR="0097506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97506A" w:rsidRDefault="004B44DD">
            <w:pPr>
              <w:pStyle w:val="11"/>
              <w:spacing w:line="360" w:lineRule="auto"/>
              <w:jc w:val="center"/>
              <w:rPr>
                <w:rFonts w:cs="Arial"/>
                <w:bCs/>
                <w:color w:val="000000" w:themeColor="text1"/>
                <w:sz w:val="24"/>
              </w:rPr>
            </w:pPr>
            <w:r>
              <w:rPr>
                <w:rFonts w:cs="Arial" w:hint="eastAsia"/>
                <w:bCs/>
                <w:color w:val="000000" w:themeColor="text1"/>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97506A" w:rsidRDefault="004B44DD">
            <w:pPr>
              <w:pStyle w:val="11"/>
              <w:spacing w:line="360" w:lineRule="auto"/>
              <w:jc w:val="center"/>
              <w:rPr>
                <w:rFonts w:cs="Arial"/>
                <w:bCs/>
                <w:color w:val="000000" w:themeColor="text1"/>
                <w:sz w:val="24"/>
              </w:rPr>
            </w:pPr>
            <w:r>
              <w:rPr>
                <w:rFonts w:cs="Arial" w:hint="eastAsia"/>
                <w:bCs/>
                <w:color w:val="000000" w:themeColor="text1"/>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97506A" w:rsidRDefault="0097506A">
            <w:pPr>
              <w:pStyle w:val="11"/>
              <w:spacing w:line="360" w:lineRule="auto"/>
              <w:rPr>
                <w:rFonts w:cs="Arial"/>
                <w:bCs/>
                <w:color w:val="000000" w:themeColor="text1"/>
                <w:sz w:val="24"/>
              </w:rPr>
            </w:pPr>
          </w:p>
          <w:p w:rsidR="0097506A" w:rsidRDefault="0097506A">
            <w:pPr>
              <w:pStyle w:val="11"/>
              <w:spacing w:line="360" w:lineRule="auto"/>
              <w:rPr>
                <w:rFonts w:cs="Arial"/>
                <w:bCs/>
                <w:color w:val="000000" w:themeColor="text1"/>
                <w:sz w:val="24"/>
              </w:rPr>
            </w:pPr>
          </w:p>
        </w:tc>
      </w:tr>
    </w:tbl>
    <w:p w:rsidR="0097506A" w:rsidRDefault="0097506A">
      <w:pPr>
        <w:spacing w:line="620" w:lineRule="exact"/>
        <w:rPr>
          <w:color w:val="000000" w:themeColor="text1"/>
          <w:sz w:val="24"/>
        </w:rPr>
      </w:pPr>
    </w:p>
    <w:p w:rsidR="0097506A" w:rsidRDefault="004B44DD">
      <w:pPr>
        <w:spacing w:line="360" w:lineRule="auto"/>
        <w:ind w:firstLineChars="1700" w:firstLine="4080"/>
        <w:rPr>
          <w:color w:val="000000" w:themeColor="text1"/>
          <w:sz w:val="24"/>
        </w:rPr>
      </w:pPr>
      <w:r>
        <w:rPr>
          <w:rFonts w:hint="eastAsia"/>
          <w:color w:val="000000" w:themeColor="text1"/>
          <w:sz w:val="24"/>
        </w:rPr>
        <w:t>制造商（加盖制造商公章）：</w:t>
      </w:r>
    </w:p>
    <w:p w:rsidR="0097506A" w:rsidRDefault="004B44DD">
      <w:pPr>
        <w:spacing w:line="360" w:lineRule="auto"/>
        <w:ind w:firstLineChars="1700" w:firstLine="4080"/>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97506A" w:rsidRDefault="0097506A">
      <w:pPr>
        <w:snapToGrid w:val="0"/>
        <w:spacing w:line="360" w:lineRule="auto"/>
        <w:rPr>
          <w:color w:val="000000" w:themeColor="text1"/>
          <w:sz w:val="24"/>
          <w:szCs w:val="21"/>
        </w:rPr>
      </w:pPr>
    </w:p>
    <w:p w:rsidR="0097506A" w:rsidRDefault="004B44DD">
      <w:pPr>
        <w:snapToGrid w:val="0"/>
        <w:spacing w:line="360" w:lineRule="auto"/>
        <w:rPr>
          <w:color w:val="000000" w:themeColor="text1"/>
          <w:sz w:val="24"/>
          <w:szCs w:val="21"/>
        </w:rPr>
      </w:pPr>
      <w:r>
        <w:rPr>
          <w:rFonts w:hint="eastAsia"/>
          <w:color w:val="000000" w:themeColor="text1"/>
          <w:sz w:val="24"/>
          <w:szCs w:val="21"/>
        </w:rPr>
        <w:t>注：制造商售后服务承诺须加盖制造商公章原件扫描后放入电子响应文件，否则不予认定。</w:t>
      </w:r>
    </w:p>
    <w:p w:rsidR="0097506A" w:rsidRDefault="0097506A">
      <w:pPr>
        <w:rPr>
          <w:color w:val="000000" w:themeColor="text1"/>
        </w:rPr>
      </w:pPr>
    </w:p>
    <w:p w:rsidR="0097506A" w:rsidRDefault="004B44DD">
      <w:pPr>
        <w:widowControl/>
        <w:jc w:val="left"/>
        <w:rPr>
          <w:b/>
          <w:bCs/>
          <w:color w:val="000000" w:themeColor="text1"/>
          <w:sz w:val="24"/>
        </w:rPr>
      </w:pPr>
      <w:r>
        <w:rPr>
          <w:b/>
          <w:bCs/>
          <w:color w:val="000000" w:themeColor="text1"/>
          <w:sz w:val="24"/>
        </w:rPr>
        <w:br w:type="page"/>
      </w:r>
    </w:p>
    <w:p w:rsidR="0097506A" w:rsidRDefault="004B44DD">
      <w:pPr>
        <w:autoSpaceDN w:val="0"/>
        <w:spacing w:line="360" w:lineRule="auto"/>
        <w:jc w:val="center"/>
        <w:rPr>
          <w:b/>
          <w:bCs/>
          <w:color w:val="000000" w:themeColor="text1"/>
          <w:sz w:val="24"/>
        </w:rPr>
      </w:pPr>
      <w:r>
        <w:rPr>
          <w:rFonts w:hint="eastAsia"/>
          <w:b/>
          <w:bCs/>
          <w:color w:val="000000" w:themeColor="text1"/>
          <w:sz w:val="24"/>
        </w:rPr>
        <w:t>供应商售后服务承诺</w:t>
      </w:r>
    </w:p>
    <w:p w:rsidR="0097506A" w:rsidRDefault="0097506A">
      <w:pPr>
        <w:autoSpaceDE w:val="0"/>
        <w:autoSpaceDN w:val="0"/>
        <w:adjustRightInd w:val="0"/>
        <w:spacing w:line="360" w:lineRule="auto"/>
        <w:ind w:firstLineChars="200" w:firstLine="480"/>
        <w:rPr>
          <w:color w:val="000000" w:themeColor="text1"/>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8"/>
        <w:gridCol w:w="6838"/>
      </w:tblGrid>
      <w:tr w:rsidR="0097506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97506A" w:rsidRDefault="004B44DD">
            <w:pPr>
              <w:pStyle w:val="11"/>
              <w:spacing w:line="360" w:lineRule="auto"/>
              <w:jc w:val="center"/>
              <w:rPr>
                <w:rFonts w:cs="Arial"/>
                <w:color w:val="000000" w:themeColor="text1"/>
                <w:sz w:val="24"/>
              </w:rPr>
            </w:pPr>
            <w:r>
              <w:rPr>
                <w:rFonts w:cs="Arial" w:hint="eastAsia"/>
                <w:color w:val="000000" w:themeColor="text1"/>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97506A" w:rsidRDefault="004B44DD">
            <w:pPr>
              <w:pStyle w:val="11"/>
              <w:spacing w:line="360" w:lineRule="auto"/>
              <w:jc w:val="center"/>
              <w:rPr>
                <w:rFonts w:cs="Arial"/>
                <w:color w:val="000000" w:themeColor="text1"/>
                <w:sz w:val="24"/>
              </w:rPr>
            </w:pPr>
            <w:r>
              <w:rPr>
                <w:rFonts w:cs="Arial" w:hint="eastAsia"/>
                <w:color w:val="000000" w:themeColor="text1"/>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97506A" w:rsidRDefault="004B44DD">
            <w:pPr>
              <w:pStyle w:val="11"/>
              <w:spacing w:line="360" w:lineRule="auto"/>
              <w:jc w:val="center"/>
              <w:rPr>
                <w:rFonts w:cs="Arial"/>
                <w:color w:val="000000" w:themeColor="text1"/>
                <w:sz w:val="24"/>
              </w:rPr>
            </w:pPr>
            <w:r>
              <w:rPr>
                <w:rFonts w:cs="Arial" w:hint="eastAsia"/>
                <w:color w:val="000000" w:themeColor="text1"/>
                <w:sz w:val="24"/>
              </w:rPr>
              <w:t>承诺内容</w:t>
            </w:r>
          </w:p>
        </w:tc>
      </w:tr>
      <w:tr w:rsidR="0097506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97506A" w:rsidRDefault="004B44DD">
            <w:pPr>
              <w:pStyle w:val="11"/>
              <w:spacing w:line="360" w:lineRule="auto"/>
              <w:jc w:val="center"/>
              <w:rPr>
                <w:rFonts w:cs="Arial"/>
                <w:bCs/>
                <w:color w:val="000000" w:themeColor="text1"/>
                <w:sz w:val="24"/>
              </w:rPr>
            </w:pPr>
            <w:r>
              <w:rPr>
                <w:rFonts w:cs="Arial" w:hint="eastAsia"/>
                <w:bCs/>
                <w:color w:val="000000" w:themeColor="text1"/>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97506A" w:rsidRDefault="004B44DD">
            <w:pPr>
              <w:pStyle w:val="11"/>
              <w:spacing w:line="360" w:lineRule="auto"/>
              <w:jc w:val="center"/>
              <w:rPr>
                <w:rFonts w:cs="Arial"/>
                <w:bCs/>
                <w:color w:val="000000" w:themeColor="text1"/>
                <w:sz w:val="24"/>
              </w:rPr>
            </w:pPr>
            <w:r>
              <w:rPr>
                <w:rFonts w:cs="Arial" w:hint="eastAsia"/>
                <w:bCs/>
                <w:color w:val="000000" w:themeColor="text1"/>
                <w:sz w:val="24"/>
              </w:rPr>
              <w:t>保修期内</w:t>
            </w:r>
          </w:p>
        </w:tc>
        <w:tc>
          <w:tcPr>
            <w:tcW w:w="3812" w:type="pct"/>
            <w:tcBorders>
              <w:top w:val="single" w:sz="4" w:space="0" w:color="auto"/>
              <w:left w:val="single" w:sz="4" w:space="0" w:color="auto"/>
              <w:right w:val="single" w:sz="4" w:space="0" w:color="auto"/>
            </w:tcBorders>
            <w:vAlign w:val="center"/>
          </w:tcPr>
          <w:p w:rsidR="0097506A" w:rsidRDefault="0097506A">
            <w:pPr>
              <w:pStyle w:val="11"/>
              <w:spacing w:line="360" w:lineRule="auto"/>
              <w:rPr>
                <w:rFonts w:cs="Arial"/>
                <w:bCs/>
                <w:color w:val="000000" w:themeColor="text1"/>
                <w:sz w:val="24"/>
              </w:rPr>
            </w:pPr>
          </w:p>
        </w:tc>
      </w:tr>
      <w:tr w:rsidR="0097506A">
        <w:trPr>
          <w:cantSplit/>
          <w:trHeight w:val="2818"/>
          <w:jc w:val="center"/>
        </w:trPr>
        <w:tc>
          <w:tcPr>
            <w:tcW w:w="470" w:type="pct"/>
            <w:tcBorders>
              <w:top w:val="single" w:sz="4" w:space="0" w:color="auto"/>
              <w:left w:val="single" w:sz="4" w:space="0" w:color="auto"/>
              <w:right w:val="single" w:sz="4" w:space="0" w:color="auto"/>
            </w:tcBorders>
            <w:vAlign w:val="center"/>
          </w:tcPr>
          <w:p w:rsidR="0097506A" w:rsidRDefault="004B44DD">
            <w:pPr>
              <w:pStyle w:val="11"/>
              <w:spacing w:line="360" w:lineRule="auto"/>
              <w:jc w:val="center"/>
              <w:rPr>
                <w:rFonts w:cs="Arial"/>
                <w:bCs/>
                <w:color w:val="000000" w:themeColor="text1"/>
                <w:sz w:val="24"/>
              </w:rPr>
            </w:pPr>
            <w:r>
              <w:rPr>
                <w:rFonts w:cs="Arial" w:hint="eastAsia"/>
                <w:bCs/>
                <w:color w:val="000000" w:themeColor="text1"/>
                <w:sz w:val="24"/>
              </w:rPr>
              <w:t>2</w:t>
            </w:r>
          </w:p>
        </w:tc>
        <w:tc>
          <w:tcPr>
            <w:tcW w:w="718" w:type="pct"/>
            <w:tcBorders>
              <w:top w:val="single" w:sz="4" w:space="0" w:color="auto"/>
              <w:left w:val="single" w:sz="4" w:space="0" w:color="auto"/>
              <w:right w:val="single" w:sz="4" w:space="0" w:color="auto"/>
            </w:tcBorders>
            <w:vAlign w:val="center"/>
          </w:tcPr>
          <w:p w:rsidR="0097506A" w:rsidRDefault="004B44DD">
            <w:pPr>
              <w:pStyle w:val="11"/>
              <w:spacing w:line="360" w:lineRule="auto"/>
              <w:jc w:val="center"/>
              <w:rPr>
                <w:rFonts w:cs="Arial"/>
                <w:bCs/>
                <w:color w:val="000000" w:themeColor="text1"/>
                <w:sz w:val="24"/>
              </w:rPr>
            </w:pPr>
            <w:r>
              <w:rPr>
                <w:rFonts w:cs="Arial" w:hint="eastAsia"/>
                <w:bCs/>
                <w:color w:val="000000" w:themeColor="text1"/>
                <w:sz w:val="24"/>
              </w:rPr>
              <w:t>保修期后</w:t>
            </w:r>
          </w:p>
        </w:tc>
        <w:tc>
          <w:tcPr>
            <w:tcW w:w="3812" w:type="pct"/>
            <w:tcBorders>
              <w:top w:val="single" w:sz="4" w:space="0" w:color="auto"/>
              <w:left w:val="single" w:sz="4" w:space="0" w:color="auto"/>
              <w:right w:val="single" w:sz="4" w:space="0" w:color="auto"/>
            </w:tcBorders>
            <w:vAlign w:val="center"/>
          </w:tcPr>
          <w:p w:rsidR="0097506A" w:rsidRDefault="0097506A">
            <w:pPr>
              <w:pStyle w:val="11"/>
              <w:spacing w:line="360" w:lineRule="auto"/>
              <w:rPr>
                <w:rFonts w:cs="Arial"/>
                <w:bCs/>
                <w:color w:val="000000" w:themeColor="text1"/>
                <w:sz w:val="24"/>
              </w:rPr>
            </w:pPr>
          </w:p>
        </w:tc>
      </w:tr>
      <w:tr w:rsidR="0097506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97506A" w:rsidRDefault="004B44DD">
            <w:pPr>
              <w:pStyle w:val="11"/>
              <w:spacing w:line="360" w:lineRule="auto"/>
              <w:jc w:val="center"/>
              <w:rPr>
                <w:rFonts w:cs="Arial"/>
                <w:bCs/>
                <w:color w:val="000000" w:themeColor="text1"/>
                <w:sz w:val="24"/>
              </w:rPr>
            </w:pPr>
            <w:r>
              <w:rPr>
                <w:rFonts w:cs="Arial" w:hint="eastAsia"/>
                <w:bCs/>
                <w:color w:val="000000" w:themeColor="text1"/>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97506A" w:rsidRDefault="004B44DD">
            <w:pPr>
              <w:pStyle w:val="11"/>
              <w:spacing w:line="360" w:lineRule="auto"/>
              <w:jc w:val="center"/>
              <w:rPr>
                <w:rFonts w:cs="Arial"/>
                <w:bCs/>
                <w:color w:val="000000" w:themeColor="text1"/>
                <w:sz w:val="24"/>
              </w:rPr>
            </w:pPr>
            <w:r>
              <w:rPr>
                <w:rFonts w:cs="Arial" w:hint="eastAsia"/>
                <w:bCs/>
                <w:color w:val="000000" w:themeColor="text1"/>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97506A" w:rsidRDefault="0097506A">
            <w:pPr>
              <w:pStyle w:val="11"/>
              <w:spacing w:line="360" w:lineRule="auto"/>
              <w:rPr>
                <w:rFonts w:cs="Arial"/>
                <w:bCs/>
                <w:color w:val="000000" w:themeColor="text1"/>
                <w:sz w:val="24"/>
              </w:rPr>
            </w:pPr>
          </w:p>
          <w:p w:rsidR="0097506A" w:rsidRDefault="0097506A">
            <w:pPr>
              <w:pStyle w:val="11"/>
              <w:spacing w:line="360" w:lineRule="auto"/>
              <w:rPr>
                <w:rFonts w:cs="Arial"/>
                <w:bCs/>
                <w:color w:val="000000" w:themeColor="text1"/>
                <w:sz w:val="24"/>
              </w:rPr>
            </w:pPr>
          </w:p>
        </w:tc>
      </w:tr>
      <w:tr w:rsidR="0097506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97506A" w:rsidRDefault="004B44DD">
            <w:pPr>
              <w:pStyle w:val="11"/>
              <w:spacing w:line="360" w:lineRule="auto"/>
              <w:jc w:val="center"/>
              <w:rPr>
                <w:rFonts w:cs="Arial"/>
                <w:bCs/>
                <w:color w:val="000000" w:themeColor="text1"/>
                <w:sz w:val="24"/>
              </w:rPr>
            </w:pPr>
            <w:r>
              <w:rPr>
                <w:rFonts w:cs="Arial" w:hint="eastAsia"/>
                <w:bCs/>
                <w:color w:val="000000" w:themeColor="text1"/>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97506A" w:rsidRDefault="004B44DD">
            <w:pPr>
              <w:pStyle w:val="11"/>
              <w:spacing w:line="360" w:lineRule="auto"/>
              <w:jc w:val="center"/>
              <w:rPr>
                <w:rFonts w:cs="Arial"/>
                <w:bCs/>
                <w:color w:val="000000" w:themeColor="text1"/>
                <w:sz w:val="24"/>
              </w:rPr>
            </w:pPr>
            <w:r>
              <w:rPr>
                <w:rFonts w:cs="Arial" w:hint="eastAsia"/>
                <w:bCs/>
                <w:color w:val="000000" w:themeColor="text1"/>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97506A" w:rsidRDefault="0097506A">
            <w:pPr>
              <w:pStyle w:val="11"/>
              <w:spacing w:line="360" w:lineRule="auto"/>
              <w:rPr>
                <w:rFonts w:cs="Arial"/>
                <w:bCs/>
                <w:color w:val="000000" w:themeColor="text1"/>
                <w:sz w:val="24"/>
              </w:rPr>
            </w:pPr>
          </w:p>
          <w:p w:rsidR="0097506A" w:rsidRDefault="0097506A">
            <w:pPr>
              <w:pStyle w:val="11"/>
              <w:spacing w:line="360" w:lineRule="auto"/>
              <w:rPr>
                <w:rFonts w:cs="Arial"/>
                <w:bCs/>
                <w:color w:val="000000" w:themeColor="text1"/>
                <w:sz w:val="24"/>
              </w:rPr>
            </w:pPr>
          </w:p>
        </w:tc>
      </w:tr>
    </w:tbl>
    <w:p w:rsidR="0097506A" w:rsidRDefault="0097506A">
      <w:pPr>
        <w:spacing w:line="620" w:lineRule="exact"/>
        <w:rPr>
          <w:color w:val="000000" w:themeColor="text1"/>
          <w:sz w:val="24"/>
        </w:rPr>
      </w:pPr>
    </w:p>
    <w:p w:rsidR="0097506A" w:rsidRDefault="004B44DD">
      <w:pPr>
        <w:spacing w:line="360" w:lineRule="auto"/>
        <w:ind w:firstLineChars="1700" w:firstLine="4080"/>
        <w:rPr>
          <w:color w:val="000000" w:themeColor="text1"/>
          <w:sz w:val="24"/>
        </w:rPr>
      </w:pPr>
      <w:r>
        <w:rPr>
          <w:color w:val="000000" w:themeColor="text1"/>
          <w:sz w:val="24"/>
        </w:rPr>
        <w:t>供应商名称：</w:t>
      </w:r>
    </w:p>
    <w:p w:rsidR="0097506A" w:rsidRDefault="004B44DD">
      <w:pPr>
        <w:spacing w:line="360" w:lineRule="auto"/>
        <w:ind w:firstLineChars="1700" w:firstLine="4080"/>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97506A" w:rsidRDefault="0097506A">
      <w:pPr>
        <w:spacing w:line="620" w:lineRule="exact"/>
        <w:rPr>
          <w:color w:val="000000" w:themeColor="text1"/>
          <w:sz w:val="24"/>
        </w:rPr>
      </w:pPr>
    </w:p>
    <w:p w:rsidR="0097506A" w:rsidRDefault="004B44DD">
      <w:pPr>
        <w:spacing w:line="460" w:lineRule="exact"/>
        <w:jc w:val="left"/>
        <w:rPr>
          <w:b/>
          <w:color w:val="000000" w:themeColor="text1"/>
          <w:sz w:val="24"/>
        </w:rPr>
      </w:pPr>
      <w:r>
        <w:rPr>
          <w:b/>
          <w:color w:val="000000" w:themeColor="text1"/>
          <w:sz w:val="24"/>
        </w:rPr>
        <w:br w:type="page"/>
      </w:r>
      <w:r>
        <w:rPr>
          <w:b/>
          <w:color w:val="000000" w:themeColor="text1"/>
          <w:sz w:val="24"/>
        </w:rPr>
        <w:t>附件</w:t>
      </w:r>
      <w:r>
        <w:rPr>
          <w:rFonts w:hint="eastAsia"/>
          <w:b/>
          <w:color w:val="000000" w:themeColor="text1"/>
          <w:sz w:val="24"/>
        </w:rPr>
        <w:t>9</w:t>
      </w:r>
    </w:p>
    <w:p w:rsidR="0097506A" w:rsidRDefault="004B44DD">
      <w:pPr>
        <w:tabs>
          <w:tab w:val="left" w:pos="360"/>
        </w:tabs>
        <w:spacing w:line="560" w:lineRule="exact"/>
        <w:jc w:val="center"/>
        <w:rPr>
          <w:b/>
          <w:color w:val="000000" w:themeColor="text1"/>
          <w:sz w:val="24"/>
        </w:rPr>
      </w:pPr>
      <w:r>
        <w:rPr>
          <w:b/>
          <w:color w:val="000000" w:themeColor="text1"/>
          <w:sz w:val="24"/>
        </w:rPr>
        <w:t>投标产品配置清单</w:t>
      </w:r>
    </w:p>
    <w:p w:rsidR="0097506A" w:rsidRDefault="0097506A">
      <w:pPr>
        <w:spacing w:line="560" w:lineRule="exact"/>
        <w:jc w:val="center"/>
        <w:rPr>
          <w:rFonts w:eastAsia="仿宋"/>
          <w:color w:val="000000" w:themeColor="text1"/>
          <w:sz w:val="32"/>
        </w:rPr>
      </w:pPr>
    </w:p>
    <w:p w:rsidR="0097506A" w:rsidRDefault="004B44DD">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97506A" w:rsidRDefault="004B44DD">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97506A" w:rsidRDefault="004B44DD">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97506A" w:rsidRDefault="0097506A">
      <w:pPr>
        <w:spacing w:line="460" w:lineRule="exact"/>
        <w:rPr>
          <w:color w:val="000000" w:themeColor="text1"/>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698"/>
        <w:gridCol w:w="1560"/>
        <w:gridCol w:w="4304"/>
      </w:tblGrid>
      <w:tr w:rsidR="0097506A">
        <w:tc>
          <w:tcPr>
            <w:tcW w:w="564" w:type="pct"/>
            <w:shd w:val="clear" w:color="auto" w:fill="auto"/>
            <w:vAlign w:val="center"/>
          </w:tcPr>
          <w:p w:rsidR="0097506A" w:rsidRDefault="004B44DD">
            <w:pPr>
              <w:spacing w:line="560" w:lineRule="exact"/>
              <w:jc w:val="center"/>
              <w:rPr>
                <w:color w:val="000000" w:themeColor="text1"/>
                <w:sz w:val="24"/>
              </w:rPr>
            </w:pPr>
            <w:r>
              <w:rPr>
                <w:color w:val="000000" w:themeColor="text1"/>
                <w:sz w:val="24"/>
              </w:rPr>
              <w:t>序号</w:t>
            </w:r>
          </w:p>
        </w:tc>
        <w:tc>
          <w:tcPr>
            <w:tcW w:w="996" w:type="pct"/>
            <w:shd w:val="clear" w:color="auto" w:fill="auto"/>
            <w:vAlign w:val="center"/>
          </w:tcPr>
          <w:p w:rsidR="0097506A" w:rsidRDefault="004B44DD">
            <w:pPr>
              <w:spacing w:line="560" w:lineRule="exact"/>
              <w:jc w:val="center"/>
              <w:rPr>
                <w:color w:val="000000" w:themeColor="text1"/>
                <w:sz w:val="24"/>
              </w:rPr>
            </w:pPr>
            <w:r>
              <w:rPr>
                <w:rFonts w:hint="eastAsia"/>
                <w:color w:val="000000" w:themeColor="text1"/>
                <w:sz w:val="24"/>
              </w:rPr>
              <w:t>标的</w:t>
            </w:r>
            <w:r>
              <w:rPr>
                <w:color w:val="000000" w:themeColor="text1"/>
                <w:sz w:val="24"/>
              </w:rPr>
              <w:t>名称</w:t>
            </w:r>
          </w:p>
        </w:tc>
        <w:tc>
          <w:tcPr>
            <w:tcW w:w="915" w:type="pct"/>
            <w:shd w:val="clear" w:color="auto" w:fill="auto"/>
            <w:vAlign w:val="center"/>
          </w:tcPr>
          <w:p w:rsidR="0097506A" w:rsidRDefault="004B44DD">
            <w:pPr>
              <w:spacing w:line="560" w:lineRule="exact"/>
              <w:jc w:val="center"/>
              <w:rPr>
                <w:color w:val="000000" w:themeColor="text1"/>
                <w:sz w:val="24"/>
              </w:rPr>
            </w:pPr>
            <w:r>
              <w:rPr>
                <w:color w:val="000000" w:themeColor="text1"/>
                <w:sz w:val="24"/>
              </w:rPr>
              <w:t>规格型号</w:t>
            </w:r>
          </w:p>
        </w:tc>
        <w:tc>
          <w:tcPr>
            <w:tcW w:w="2525" w:type="pct"/>
            <w:shd w:val="clear" w:color="auto" w:fill="auto"/>
            <w:vAlign w:val="center"/>
          </w:tcPr>
          <w:p w:rsidR="0097506A" w:rsidRDefault="004B44DD">
            <w:pPr>
              <w:spacing w:line="560" w:lineRule="exact"/>
              <w:jc w:val="center"/>
              <w:rPr>
                <w:color w:val="000000" w:themeColor="text1"/>
                <w:sz w:val="24"/>
              </w:rPr>
            </w:pPr>
            <w:r>
              <w:rPr>
                <w:color w:val="000000" w:themeColor="text1"/>
                <w:sz w:val="24"/>
              </w:rPr>
              <w:t>详细配置及技术标准</w:t>
            </w:r>
          </w:p>
        </w:tc>
      </w:tr>
      <w:tr w:rsidR="0097506A">
        <w:tc>
          <w:tcPr>
            <w:tcW w:w="564" w:type="pct"/>
            <w:shd w:val="clear" w:color="auto" w:fill="auto"/>
            <w:vAlign w:val="center"/>
          </w:tcPr>
          <w:p w:rsidR="0097506A" w:rsidRDefault="004B44DD">
            <w:pPr>
              <w:spacing w:line="560" w:lineRule="exact"/>
              <w:jc w:val="center"/>
              <w:rPr>
                <w:color w:val="000000" w:themeColor="text1"/>
                <w:sz w:val="24"/>
              </w:rPr>
            </w:pPr>
            <w:r>
              <w:rPr>
                <w:color w:val="000000" w:themeColor="text1"/>
                <w:sz w:val="24"/>
              </w:rPr>
              <w:t>1</w:t>
            </w:r>
          </w:p>
        </w:tc>
        <w:tc>
          <w:tcPr>
            <w:tcW w:w="996" w:type="pct"/>
            <w:shd w:val="clear" w:color="auto" w:fill="auto"/>
            <w:vAlign w:val="center"/>
          </w:tcPr>
          <w:p w:rsidR="0097506A" w:rsidRDefault="0097506A">
            <w:pPr>
              <w:spacing w:line="560" w:lineRule="exact"/>
              <w:jc w:val="center"/>
              <w:rPr>
                <w:color w:val="000000" w:themeColor="text1"/>
                <w:sz w:val="24"/>
              </w:rPr>
            </w:pPr>
          </w:p>
        </w:tc>
        <w:tc>
          <w:tcPr>
            <w:tcW w:w="915" w:type="pct"/>
            <w:shd w:val="clear" w:color="auto" w:fill="auto"/>
            <w:vAlign w:val="center"/>
          </w:tcPr>
          <w:p w:rsidR="0097506A" w:rsidRDefault="0097506A">
            <w:pPr>
              <w:spacing w:line="560" w:lineRule="exact"/>
              <w:jc w:val="center"/>
              <w:rPr>
                <w:color w:val="000000" w:themeColor="text1"/>
                <w:sz w:val="24"/>
              </w:rPr>
            </w:pPr>
          </w:p>
        </w:tc>
        <w:tc>
          <w:tcPr>
            <w:tcW w:w="2525" w:type="pct"/>
            <w:shd w:val="clear" w:color="auto" w:fill="auto"/>
            <w:vAlign w:val="center"/>
          </w:tcPr>
          <w:p w:rsidR="0097506A" w:rsidRDefault="0097506A">
            <w:pPr>
              <w:spacing w:line="560" w:lineRule="exact"/>
              <w:jc w:val="center"/>
              <w:rPr>
                <w:color w:val="000000" w:themeColor="text1"/>
                <w:sz w:val="24"/>
              </w:rPr>
            </w:pPr>
          </w:p>
        </w:tc>
      </w:tr>
      <w:tr w:rsidR="0097506A">
        <w:tc>
          <w:tcPr>
            <w:tcW w:w="564" w:type="pct"/>
            <w:shd w:val="clear" w:color="auto" w:fill="auto"/>
            <w:vAlign w:val="center"/>
          </w:tcPr>
          <w:p w:rsidR="0097506A" w:rsidRDefault="004B44DD">
            <w:pPr>
              <w:spacing w:line="560" w:lineRule="exact"/>
              <w:jc w:val="center"/>
              <w:rPr>
                <w:color w:val="000000" w:themeColor="text1"/>
                <w:sz w:val="24"/>
              </w:rPr>
            </w:pPr>
            <w:r>
              <w:rPr>
                <w:color w:val="000000" w:themeColor="text1"/>
                <w:sz w:val="24"/>
              </w:rPr>
              <w:t>2</w:t>
            </w:r>
          </w:p>
        </w:tc>
        <w:tc>
          <w:tcPr>
            <w:tcW w:w="996" w:type="pct"/>
            <w:shd w:val="clear" w:color="auto" w:fill="auto"/>
            <w:vAlign w:val="center"/>
          </w:tcPr>
          <w:p w:rsidR="0097506A" w:rsidRDefault="0097506A">
            <w:pPr>
              <w:spacing w:line="560" w:lineRule="exact"/>
              <w:jc w:val="center"/>
              <w:rPr>
                <w:color w:val="000000" w:themeColor="text1"/>
                <w:sz w:val="24"/>
              </w:rPr>
            </w:pPr>
          </w:p>
        </w:tc>
        <w:tc>
          <w:tcPr>
            <w:tcW w:w="915" w:type="pct"/>
            <w:shd w:val="clear" w:color="auto" w:fill="auto"/>
            <w:vAlign w:val="center"/>
          </w:tcPr>
          <w:p w:rsidR="0097506A" w:rsidRDefault="0097506A">
            <w:pPr>
              <w:spacing w:line="560" w:lineRule="exact"/>
              <w:jc w:val="center"/>
              <w:rPr>
                <w:color w:val="000000" w:themeColor="text1"/>
                <w:sz w:val="24"/>
              </w:rPr>
            </w:pPr>
          </w:p>
        </w:tc>
        <w:tc>
          <w:tcPr>
            <w:tcW w:w="2525" w:type="pct"/>
            <w:shd w:val="clear" w:color="auto" w:fill="auto"/>
            <w:vAlign w:val="center"/>
          </w:tcPr>
          <w:p w:rsidR="0097506A" w:rsidRDefault="0097506A">
            <w:pPr>
              <w:spacing w:line="560" w:lineRule="exact"/>
              <w:jc w:val="center"/>
              <w:rPr>
                <w:color w:val="000000" w:themeColor="text1"/>
                <w:sz w:val="24"/>
              </w:rPr>
            </w:pPr>
          </w:p>
        </w:tc>
      </w:tr>
      <w:tr w:rsidR="0097506A">
        <w:tc>
          <w:tcPr>
            <w:tcW w:w="564" w:type="pct"/>
            <w:shd w:val="clear" w:color="auto" w:fill="auto"/>
            <w:vAlign w:val="center"/>
          </w:tcPr>
          <w:p w:rsidR="0097506A" w:rsidRDefault="004B44DD">
            <w:pPr>
              <w:spacing w:line="560" w:lineRule="exact"/>
              <w:jc w:val="center"/>
              <w:rPr>
                <w:color w:val="000000" w:themeColor="text1"/>
                <w:sz w:val="24"/>
              </w:rPr>
            </w:pPr>
            <w:r>
              <w:rPr>
                <w:color w:val="000000" w:themeColor="text1"/>
                <w:sz w:val="24"/>
              </w:rPr>
              <w:t>3</w:t>
            </w:r>
          </w:p>
        </w:tc>
        <w:tc>
          <w:tcPr>
            <w:tcW w:w="996" w:type="pct"/>
            <w:shd w:val="clear" w:color="auto" w:fill="auto"/>
            <w:vAlign w:val="center"/>
          </w:tcPr>
          <w:p w:rsidR="0097506A" w:rsidRDefault="0097506A">
            <w:pPr>
              <w:spacing w:line="560" w:lineRule="exact"/>
              <w:jc w:val="center"/>
              <w:rPr>
                <w:color w:val="000000" w:themeColor="text1"/>
                <w:sz w:val="24"/>
              </w:rPr>
            </w:pPr>
          </w:p>
        </w:tc>
        <w:tc>
          <w:tcPr>
            <w:tcW w:w="915" w:type="pct"/>
            <w:shd w:val="clear" w:color="auto" w:fill="auto"/>
            <w:vAlign w:val="center"/>
          </w:tcPr>
          <w:p w:rsidR="0097506A" w:rsidRDefault="0097506A">
            <w:pPr>
              <w:spacing w:line="560" w:lineRule="exact"/>
              <w:jc w:val="center"/>
              <w:rPr>
                <w:color w:val="000000" w:themeColor="text1"/>
                <w:sz w:val="24"/>
              </w:rPr>
            </w:pPr>
          </w:p>
        </w:tc>
        <w:tc>
          <w:tcPr>
            <w:tcW w:w="2525" w:type="pct"/>
            <w:shd w:val="clear" w:color="auto" w:fill="auto"/>
            <w:vAlign w:val="center"/>
          </w:tcPr>
          <w:p w:rsidR="0097506A" w:rsidRDefault="0097506A">
            <w:pPr>
              <w:spacing w:line="560" w:lineRule="exact"/>
              <w:jc w:val="center"/>
              <w:rPr>
                <w:color w:val="000000" w:themeColor="text1"/>
                <w:sz w:val="24"/>
              </w:rPr>
            </w:pPr>
          </w:p>
        </w:tc>
      </w:tr>
      <w:tr w:rsidR="0097506A">
        <w:tc>
          <w:tcPr>
            <w:tcW w:w="564" w:type="pct"/>
            <w:shd w:val="clear" w:color="auto" w:fill="auto"/>
            <w:vAlign w:val="center"/>
          </w:tcPr>
          <w:p w:rsidR="0097506A" w:rsidRDefault="004B44DD">
            <w:pPr>
              <w:spacing w:line="560" w:lineRule="exact"/>
              <w:jc w:val="center"/>
              <w:rPr>
                <w:color w:val="000000" w:themeColor="text1"/>
                <w:sz w:val="24"/>
              </w:rPr>
            </w:pPr>
            <w:r>
              <w:rPr>
                <w:color w:val="000000" w:themeColor="text1"/>
                <w:sz w:val="24"/>
              </w:rPr>
              <w:t>…</w:t>
            </w:r>
          </w:p>
        </w:tc>
        <w:tc>
          <w:tcPr>
            <w:tcW w:w="996" w:type="pct"/>
            <w:shd w:val="clear" w:color="auto" w:fill="auto"/>
            <w:vAlign w:val="center"/>
          </w:tcPr>
          <w:p w:rsidR="0097506A" w:rsidRDefault="0097506A">
            <w:pPr>
              <w:spacing w:line="560" w:lineRule="exact"/>
              <w:jc w:val="center"/>
              <w:rPr>
                <w:color w:val="000000" w:themeColor="text1"/>
                <w:sz w:val="24"/>
              </w:rPr>
            </w:pPr>
          </w:p>
        </w:tc>
        <w:tc>
          <w:tcPr>
            <w:tcW w:w="915" w:type="pct"/>
            <w:shd w:val="clear" w:color="auto" w:fill="auto"/>
            <w:vAlign w:val="center"/>
          </w:tcPr>
          <w:p w:rsidR="0097506A" w:rsidRDefault="0097506A">
            <w:pPr>
              <w:spacing w:line="560" w:lineRule="exact"/>
              <w:jc w:val="center"/>
              <w:rPr>
                <w:color w:val="000000" w:themeColor="text1"/>
                <w:sz w:val="24"/>
              </w:rPr>
            </w:pPr>
          </w:p>
        </w:tc>
        <w:tc>
          <w:tcPr>
            <w:tcW w:w="2525" w:type="pct"/>
            <w:shd w:val="clear" w:color="auto" w:fill="auto"/>
            <w:vAlign w:val="center"/>
          </w:tcPr>
          <w:p w:rsidR="0097506A" w:rsidRDefault="0097506A">
            <w:pPr>
              <w:spacing w:line="560" w:lineRule="exact"/>
              <w:jc w:val="center"/>
              <w:rPr>
                <w:color w:val="000000" w:themeColor="text1"/>
                <w:sz w:val="24"/>
              </w:rPr>
            </w:pPr>
          </w:p>
        </w:tc>
      </w:tr>
    </w:tbl>
    <w:p w:rsidR="0097506A" w:rsidRDefault="0097506A">
      <w:pPr>
        <w:spacing w:line="560" w:lineRule="exact"/>
        <w:jc w:val="left"/>
        <w:rPr>
          <w:color w:val="000000" w:themeColor="text1"/>
          <w:sz w:val="24"/>
        </w:rPr>
      </w:pPr>
    </w:p>
    <w:p w:rsidR="0097506A" w:rsidRDefault="0097506A">
      <w:pPr>
        <w:spacing w:line="560" w:lineRule="exact"/>
        <w:jc w:val="left"/>
        <w:rPr>
          <w:color w:val="000000" w:themeColor="text1"/>
          <w:sz w:val="24"/>
        </w:rPr>
      </w:pPr>
    </w:p>
    <w:p w:rsidR="0097506A" w:rsidRDefault="004B44DD">
      <w:pPr>
        <w:spacing w:line="360" w:lineRule="auto"/>
        <w:ind w:firstLineChars="1700" w:firstLine="4080"/>
        <w:rPr>
          <w:color w:val="000000" w:themeColor="text1"/>
          <w:sz w:val="24"/>
        </w:rPr>
      </w:pPr>
      <w:r>
        <w:rPr>
          <w:color w:val="000000" w:themeColor="text1"/>
          <w:sz w:val="24"/>
        </w:rPr>
        <w:t>供应商名称：</w:t>
      </w:r>
    </w:p>
    <w:p w:rsidR="0097506A" w:rsidRDefault="004B44DD">
      <w:pPr>
        <w:spacing w:line="360" w:lineRule="auto"/>
        <w:ind w:firstLineChars="1700" w:firstLine="4080"/>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97506A" w:rsidRDefault="0097506A">
      <w:pPr>
        <w:spacing w:line="360" w:lineRule="auto"/>
        <w:outlineLvl w:val="0"/>
        <w:rPr>
          <w:color w:val="000000" w:themeColor="text1"/>
          <w:sz w:val="24"/>
        </w:rPr>
      </w:pPr>
    </w:p>
    <w:p w:rsidR="0097506A" w:rsidRDefault="004B44DD">
      <w:pPr>
        <w:spacing w:line="460" w:lineRule="exact"/>
        <w:jc w:val="left"/>
        <w:rPr>
          <w:b/>
          <w:color w:val="000000" w:themeColor="text1"/>
          <w:sz w:val="24"/>
        </w:rPr>
      </w:pPr>
      <w:r>
        <w:rPr>
          <w:b/>
          <w:color w:val="000000" w:themeColor="text1"/>
          <w:sz w:val="24"/>
        </w:rPr>
        <w:br w:type="page"/>
      </w:r>
      <w:r>
        <w:rPr>
          <w:b/>
          <w:color w:val="000000" w:themeColor="text1"/>
          <w:sz w:val="24"/>
        </w:rPr>
        <w:t>附件</w:t>
      </w:r>
      <w:r>
        <w:rPr>
          <w:rFonts w:hint="eastAsia"/>
          <w:b/>
          <w:color w:val="000000" w:themeColor="text1"/>
          <w:sz w:val="24"/>
        </w:rPr>
        <w:t>10</w:t>
      </w:r>
    </w:p>
    <w:p w:rsidR="0097506A" w:rsidRDefault="004B44DD">
      <w:pPr>
        <w:autoSpaceDE w:val="0"/>
        <w:autoSpaceDN w:val="0"/>
        <w:spacing w:line="480" w:lineRule="auto"/>
        <w:jc w:val="center"/>
        <w:rPr>
          <w:b/>
          <w:color w:val="000000" w:themeColor="text1"/>
          <w:sz w:val="24"/>
          <w:szCs w:val="24"/>
        </w:rPr>
      </w:pPr>
      <w:r>
        <w:rPr>
          <w:b/>
          <w:color w:val="000000" w:themeColor="text1"/>
          <w:sz w:val="24"/>
          <w:szCs w:val="24"/>
        </w:rPr>
        <w:t>中小企业声明函（货物）</w:t>
      </w:r>
    </w:p>
    <w:p w:rsidR="0097506A" w:rsidRDefault="004B44DD">
      <w:pPr>
        <w:widowControl/>
        <w:spacing w:line="500" w:lineRule="exact"/>
        <w:ind w:firstLineChars="200" w:firstLine="480"/>
        <w:jc w:val="left"/>
        <w:rPr>
          <w:color w:val="000000" w:themeColor="text1"/>
          <w:sz w:val="24"/>
          <w:szCs w:val="24"/>
        </w:rPr>
      </w:pPr>
      <w:r>
        <w:rPr>
          <w:color w:val="000000" w:themeColor="text1"/>
          <w:sz w:val="24"/>
          <w:szCs w:val="24"/>
        </w:rPr>
        <w:t>本公司（联合体）郑重声明，针对本项目提供的货物</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请填写有</w:t>
      </w:r>
      <w:r>
        <w:rPr>
          <w:b/>
          <w:color w:val="000000" w:themeColor="text1"/>
          <w:sz w:val="24"/>
          <w:szCs w:val="24"/>
        </w:rPr>
        <w:t>/</w:t>
      </w:r>
      <w:r>
        <w:rPr>
          <w:b/>
          <w:color w:val="000000" w:themeColor="text1"/>
          <w:sz w:val="24"/>
          <w:szCs w:val="24"/>
        </w:rPr>
        <w:t>无）</w:t>
      </w:r>
      <w:r>
        <w:rPr>
          <w:color w:val="000000" w:themeColor="text1"/>
          <w:sz w:val="24"/>
          <w:szCs w:val="24"/>
        </w:rPr>
        <w:t>大型企业制造的货物。</w:t>
      </w:r>
      <w:r>
        <w:rPr>
          <w:b/>
          <w:color w:val="000000" w:themeColor="text1"/>
          <w:sz w:val="24"/>
          <w:szCs w:val="24"/>
        </w:rPr>
        <w:t>（若有大型企业制造的货物，则无需填写以下内容；若无大型企业制造的货物，则继续填写以下内容）</w:t>
      </w:r>
    </w:p>
    <w:p w:rsidR="0097506A" w:rsidRDefault="004B44DD">
      <w:pPr>
        <w:widowControl/>
        <w:spacing w:line="500" w:lineRule="exact"/>
        <w:ind w:firstLineChars="200" w:firstLine="480"/>
        <w:jc w:val="left"/>
        <w:rPr>
          <w:color w:val="000000" w:themeColor="text1"/>
          <w:sz w:val="24"/>
          <w:szCs w:val="24"/>
        </w:rPr>
      </w:pPr>
      <w:r>
        <w:rPr>
          <w:color w:val="000000" w:themeColor="text1"/>
          <w:sz w:val="24"/>
          <w:szCs w:val="24"/>
        </w:rPr>
        <w:t>本公司（联合体）郑重声明，根据《政府采购促进中小企业发展管理办法》（财库﹝</w:t>
      </w:r>
      <w:r>
        <w:rPr>
          <w:color w:val="000000" w:themeColor="text1"/>
          <w:sz w:val="24"/>
          <w:szCs w:val="24"/>
        </w:rPr>
        <w:t>2020</w:t>
      </w:r>
      <w:r>
        <w:rPr>
          <w:color w:val="000000" w:themeColor="text1"/>
          <w:sz w:val="24"/>
          <w:szCs w:val="24"/>
        </w:rPr>
        <w:t>﹞</w:t>
      </w:r>
      <w:r>
        <w:rPr>
          <w:color w:val="000000" w:themeColor="text1"/>
          <w:sz w:val="24"/>
          <w:szCs w:val="24"/>
        </w:rPr>
        <w:t>46</w:t>
      </w:r>
      <w:r>
        <w:rPr>
          <w:color w:val="000000" w:themeColor="text1"/>
          <w:sz w:val="24"/>
          <w:szCs w:val="24"/>
        </w:rPr>
        <w:t>号）的规定，本公司（联合体）参加</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请填写项目名称）</w:t>
      </w:r>
      <w:r>
        <w:rPr>
          <w:color w:val="000000" w:themeColor="text1"/>
          <w:sz w:val="24"/>
          <w:szCs w:val="24"/>
        </w:rPr>
        <w:t>采购活动，提供的货物全部由符合政策要求的中小企业制造。相关企业（含联合体中的中小企业、签订分包意向协议的中小企业）的具体情况如下：</w:t>
      </w:r>
    </w:p>
    <w:p w:rsidR="0097506A" w:rsidRDefault="004B44DD">
      <w:pPr>
        <w:autoSpaceDE w:val="0"/>
        <w:autoSpaceDN w:val="0"/>
        <w:spacing w:line="500" w:lineRule="exact"/>
        <w:ind w:firstLineChars="200" w:firstLine="480"/>
        <w:jc w:val="left"/>
        <w:rPr>
          <w:color w:val="000000" w:themeColor="text1"/>
          <w:sz w:val="24"/>
          <w:szCs w:val="24"/>
        </w:rPr>
      </w:pPr>
      <w:r>
        <w:rPr>
          <w:color w:val="000000" w:themeColor="text1"/>
          <w:sz w:val="24"/>
          <w:szCs w:val="24"/>
        </w:rPr>
        <w:t>1.</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请填写标的名称</w:t>
      </w:r>
      <w:r>
        <w:rPr>
          <w:color w:val="000000" w:themeColor="text1"/>
          <w:sz w:val="24"/>
          <w:szCs w:val="24"/>
        </w:rPr>
        <w:t>），属于</w:t>
      </w:r>
      <w:r>
        <w:rPr>
          <w:color w:val="000000" w:themeColor="text1"/>
          <w:sz w:val="24"/>
          <w:szCs w:val="24"/>
          <w:u w:val="single"/>
        </w:rPr>
        <w:t xml:space="preserve">           </w:t>
      </w:r>
      <w:r>
        <w:rPr>
          <w:b/>
          <w:color w:val="000000" w:themeColor="text1"/>
          <w:sz w:val="24"/>
          <w:szCs w:val="24"/>
        </w:rPr>
        <w:t>（请填写本项目采购文件中明确的所属行业）</w:t>
      </w:r>
      <w:r>
        <w:rPr>
          <w:color w:val="000000" w:themeColor="text1"/>
          <w:sz w:val="24"/>
          <w:szCs w:val="24"/>
        </w:rPr>
        <w:t>行业；制造商为</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请填写该标的制造商的企业名称</w:t>
      </w:r>
      <w:r>
        <w:rPr>
          <w:color w:val="000000" w:themeColor="text1"/>
          <w:sz w:val="24"/>
          <w:szCs w:val="24"/>
        </w:rPr>
        <w:t>），从业人员</w:t>
      </w:r>
      <w:r>
        <w:rPr>
          <w:color w:val="000000" w:themeColor="text1"/>
          <w:sz w:val="24"/>
          <w:szCs w:val="24"/>
          <w:u w:val="single"/>
        </w:rPr>
        <w:t xml:space="preserve">       </w:t>
      </w:r>
      <w:r>
        <w:rPr>
          <w:color w:val="000000" w:themeColor="text1"/>
          <w:sz w:val="24"/>
          <w:szCs w:val="24"/>
        </w:rPr>
        <w:t>人，营业收入为</w:t>
      </w:r>
      <w:r>
        <w:rPr>
          <w:color w:val="000000" w:themeColor="text1"/>
          <w:sz w:val="24"/>
          <w:szCs w:val="24"/>
          <w:u w:val="single"/>
        </w:rPr>
        <w:t xml:space="preserve">       </w:t>
      </w:r>
      <w:r>
        <w:rPr>
          <w:color w:val="000000" w:themeColor="text1"/>
          <w:sz w:val="24"/>
          <w:szCs w:val="24"/>
        </w:rPr>
        <w:t>万元，资产总额为</w:t>
      </w:r>
      <w:r>
        <w:rPr>
          <w:color w:val="000000" w:themeColor="text1"/>
          <w:sz w:val="24"/>
          <w:szCs w:val="24"/>
          <w:u w:val="single"/>
        </w:rPr>
        <w:t xml:space="preserve">        </w:t>
      </w:r>
      <w:r>
        <w:rPr>
          <w:color w:val="000000" w:themeColor="text1"/>
          <w:sz w:val="24"/>
          <w:szCs w:val="24"/>
        </w:rPr>
        <w:t>万元，属于</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请根据中小企业划分标准填写中型企业</w:t>
      </w:r>
      <w:r>
        <w:rPr>
          <w:b/>
          <w:color w:val="000000" w:themeColor="text1"/>
          <w:sz w:val="24"/>
          <w:szCs w:val="24"/>
        </w:rPr>
        <w:t>/</w:t>
      </w:r>
      <w:r>
        <w:rPr>
          <w:b/>
          <w:color w:val="000000" w:themeColor="text1"/>
          <w:sz w:val="24"/>
          <w:szCs w:val="24"/>
        </w:rPr>
        <w:t>小型企业</w:t>
      </w:r>
      <w:r>
        <w:rPr>
          <w:b/>
          <w:color w:val="000000" w:themeColor="text1"/>
          <w:sz w:val="24"/>
          <w:szCs w:val="24"/>
        </w:rPr>
        <w:t>/</w:t>
      </w:r>
      <w:r>
        <w:rPr>
          <w:b/>
          <w:color w:val="000000" w:themeColor="text1"/>
          <w:sz w:val="24"/>
          <w:szCs w:val="24"/>
        </w:rPr>
        <w:t>微型企业</w:t>
      </w:r>
      <w:r>
        <w:rPr>
          <w:color w:val="000000" w:themeColor="text1"/>
          <w:sz w:val="24"/>
          <w:szCs w:val="24"/>
        </w:rPr>
        <w:t>）；</w:t>
      </w:r>
    </w:p>
    <w:p w:rsidR="0097506A" w:rsidRDefault="004B44DD">
      <w:pPr>
        <w:autoSpaceDE w:val="0"/>
        <w:autoSpaceDN w:val="0"/>
        <w:spacing w:line="500" w:lineRule="exact"/>
        <w:ind w:firstLineChars="200" w:firstLine="480"/>
        <w:jc w:val="left"/>
        <w:rPr>
          <w:color w:val="000000" w:themeColor="text1"/>
          <w:sz w:val="24"/>
          <w:szCs w:val="24"/>
        </w:rPr>
      </w:pPr>
      <w:r>
        <w:rPr>
          <w:color w:val="000000" w:themeColor="text1"/>
          <w:sz w:val="24"/>
          <w:szCs w:val="24"/>
        </w:rPr>
        <w:t>2.</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请填写标的名称</w:t>
      </w:r>
      <w:r>
        <w:rPr>
          <w:color w:val="000000" w:themeColor="text1"/>
          <w:sz w:val="24"/>
          <w:szCs w:val="24"/>
        </w:rPr>
        <w:t>），属于</w:t>
      </w:r>
      <w:r>
        <w:rPr>
          <w:color w:val="000000" w:themeColor="text1"/>
          <w:sz w:val="24"/>
          <w:szCs w:val="24"/>
          <w:u w:val="single"/>
        </w:rPr>
        <w:t xml:space="preserve">           </w:t>
      </w:r>
      <w:r>
        <w:rPr>
          <w:b/>
          <w:color w:val="000000" w:themeColor="text1"/>
          <w:sz w:val="24"/>
          <w:szCs w:val="24"/>
        </w:rPr>
        <w:t>（请填写本项目采购文件中明确的所属行业）</w:t>
      </w:r>
      <w:r>
        <w:rPr>
          <w:color w:val="000000" w:themeColor="text1"/>
          <w:sz w:val="24"/>
          <w:szCs w:val="24"/>
        </w:rPr>
        <w:t>行业；制造商为</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请填写该标的制造商的企业名称</w:t>
      </w:r>
      <w:r>
        <w:rPr>
          <w:color w:val="000000" w:themeColor="text1"/>
          <w:sz w:val="24"/>
          <w:szCs w:val="24"/>
        </w:rPr>
        <w:t>），从业人员</w:t>
      </w:r>
      <w:r>
        <w:rPr>
          <w:color w:val="000000" w:themeColor="text1"/>
          <w:sz w:val="24"/>
          <w:szCs w:val="24"/>
          <w:u w:val="single"/>
        </w:rPr>
        <w:t xml:space="preserve">       </w:t>
      </w:r>
      <w:r>
        <w:rPr>
          <w:color w:val="000000" w:themeColor="text1"/>
          <w:sz w:val="24"/>
          <w:szCs w:val="24"/>
        </w:rPr>
        <w:t>人，营业收入为</w:t>
      </w:r>
      <w:r>
        <w:rPr>
          <w:color w:val="000000" w:themeColor="text1"/>
          <w:sz w:val="24"/>
          <w:szCs w:val="24"/>
          <w:u w:val="single"/>
        </w:rPr>
        <w:t xml:space="preserve">       </w:t>
      </w:r>
      <w:r>
        <w:rPr>
          <w:color w:val="000000" w:themeColor="text1"/>
          <w:sz w:val="24"/>
          <w:szCs w:val="24"/>
        </w:rPr>
        <w:t>万元，资产总额为</w:t>
      </w:r>
      <w:r>
        <w:rPr>
          <w:color w:val="000000" w:themeColor="text1"/>
          <w:sz w:val="24"/>
          <w:szCs w:val="24"/>
          <w:u w:val="single"/>
        </w:rPr>
        <w:t xml:space="preserve">        </w:t>
      </w:r>
      <w:r>
        <w:rPr>
          <w:color w:val="000000" w:themeColor="text1"/>
          <w:sz w:val="24"/>
          <w:szCs w:val="24"/>
        </w:rPr>
        <w:t>万元，属于</w:t>
      </w:r>
      <w:r>
        <w:rPr>
          <w:color w:val="000000" w:themeColor="text1"/>
          <w:sz w:val="24"/>
          <w:szCs w:val="24"/>
          <w:u w:val="single"/>
        </w:rPr>
        <w:t xml:space="preserve">        </w:t>
      </w:r>
      <w:r>
        <w:rPr>
          <w:color w:val="000000" w:themeColor="text1"/>
          <w:sz w:val="24"/>
          <w:szCs w:val="24"/>
          <w:u w:val="single"/>
        </w:rPr>
        <w:t>（</w:t>
      </w:r>
      <w:r>
        <w:rPr>
          <w:b/>
          <w:color w:val="000000" w:themeColor="text1"/>
          <w:sz w:val="24"/>
          <w:szCs w:val="24"/>
        </w:rPr>
        <w:t>请根据中小企业划分标准填写中型企业</w:t>
      </w:r>
      <w:r>
        <w:rPr>
          <w:b/>
          <w:color w:val="000000" w:themeColor="text1"/>
          <w:sz w:val="24"/>
          <w:szCs w:val="24"/>
        </w:rPr>
        <w:t>/</w:t>
      </w:r>
      <w:r>
        <w:rPr>
          <w:b/>
          <w:color w:val="000000" w:themeColor="text1"/>
          <w:sz w:val="24"/>
          <w:szCs w:val="24"/>
        </w:rPr>
        <w:t>小型企业</w:t>
      </w:r>
      <w:r>
        <w:rPr>
          <w:b/>
          <w:color w:val="000000" w:themeColor="text1"/>
          <w:sz w:val="24"/>
          <w:szCs w:val="24"/>
        </w:rPr>
        <w:t>/</w:t>
      </w:r>
      <w:r>
        <w:rPr>
          <w:b/>
          <w:color w:val="000000" w:themeColor="text1"/>
          <w:sz w:val="24"/>
          <w:szCs w:val="24"/>
        </w:rPr>
        <w:t>微型企业</w:t>
      </w:r>
      <w:r>
        <w:rPr>
          <w:color w:val="000000" w:themeColor="text1"/>
          <w:sz w:val="24"/>
          <w:szCs w:val="24"/>
        </w:rPr>
        <w:t>）；</w:t>
      </w:r>
    </w:p>
    <w:p w:rsidR="0097506A" w:rsidRDefault="004B44DD">
      <w:pPr>
        <w:autoSpaceDE w:val="0"/>
        <w:autoSpaceDN w:val="0"/>
        <w:spacing w:line="500" w:lineRule="exact"/>
        <w:ind w:left="641"/>
        <w:jc w:val="left"/>
        <w:rPr>
          <w:color w:val="000000" w:themeColor="text1"/>
          <w:sz w:val="24"/>
          <w:szCs w:val="24"/>
        </w:rPr>
      </w:pPr>
      <w:r>
        <w:rPr>
          <w:color w:val="000000" w:themeColor="text1"/>
          <w:sz w:val="24"/>
          <w:szCs w:val="24"/>
        </w:rPr>
        <w:t>……</w:t>
      </w:r>
    </w:p>
    <w:p w:rsidR="0097506A" w:rsidRDefault="004B44DD">
      <w:pPr>
        <w:autoSpaceDE w:val="0"/>
        <w:autoSpaceDN w:val="0"/>
        <w:spacing w:line="500" w:lineRule="exact"/>
        <w:ind w:firstLineChars="200" w:firstLine="480"/>
        <w:jc w:val="left"/>
        <w:rPr>
          <w:color w:val="000000" w:themeColor="text1"/>
          <w:sz w:val="24"/>
          <w:szCs w:val="24"/>
        </w:rPr>
      </w:pPr>
      <w:r>
        <w:rPr>
          <w:color w:val="000000" w:themeColor="text1"/>
          <w:sz w:val="24"/>
          <w:szCs w:val="24"/>
        </w:rPr>
        <w:t>以上企业，不属于大型企业的分支机构，不存在控股股东为大型企业的情形，也不存在与大型企业的负责人为同一人的情形。</w:t>
      </w:r>
    </w:p>
    <w:p w:rsidR="0097506A" w:rsidRDefault="004B44DD">
      <w:pPr>
        <w:autoSpaceDE w:val="0"/>
        <w:autoSpaceDN w:val="0"/>
        <w:spacing w:line="500" w:lineRule="exact"/>
        <w:ind w:firstLineChars="200" w:firstLine="480"/>
        <w:jc w:val="left"/>
        <w:rPr>
          <w:color w:val="000000" w:themeColor="text1"/>
          <w:sz w:val="24"/>
          <w:szCs w:val="24"/>
        </w:rPr>
      </w:pPr>
      <w:r>
        <w:rPr>
          <w:color w:val="000000" w:themeColor="text1"/>
          <w:sz w:val="24"/>
          <w:szCs w:val="24"/>
        </w:rPr>
        <w:t>本企业对上述声明内容的真实性负责。如有虚假，将依法承担相应责任。</w:t>
      </w:r>
    </w:p>
    <w:p w:rsidR="0097506A" w:rsidRDefault="004B44DD">
      <w:pPr>
        <w:autoSpaceDE w:val="0"/>
        <w:autoSpaceDN w:val="0"/>
        <w:spacing w:line="500" w:lineRule="exact"/>
        <w:ind w:left="3840"/>
        <w:jc w:val="left"/>
        <w:rPr>
          <w:color w:val="000000" w:themeColor="text1"/>
          <w:sz w:val="24"/>
          <w:szCs w:val="24"/>
        </w:rPr>
      </w:pPr>
      <w:r>
        <w:rPr>
          <w:color w:val="000000" w:themeColor="text1"/>
          <w:sz w:val="24"/>
          <w:szCs w:val="24"/>
        </w:rPr>
        <w:t>投标人名称：</w:t>
      </w:r>
    </w:p>
    <w:p w:rsidR="0097506A" w:rsidRDefault="004B44DD">
      <w:pPr>
        <w:autoSpaceDE w:val="0"/>
        <w:autoSpaceDN w:val="0"/>
        <w:spacing w:line="500" w:lineRule="exact"/>
        <w:ind w:left="3840"/>
        <w:jc w:val="left"/>
        <w:rPr>
          <w:b/>
          <w:color w:val="000000" w:themeColor="text1"/>
          <w:sz w:val="24"/>
          <w:szCs w:val="24"/>
        </w:rPr>
      </w:pPr>
      <w:r>
        <w:rPr>
          <w:color w:val="000000" w:themeColor="text1"/>
          <w:sz w:val="24"/>
          <w:szCs w:val="24"/>
        </w:rPr>
        <w:t>日期：</w:t>
      </w:r>
    </w:p>
    <w:p w:rsidR="0097506A" w:rsidRDefault="004B44DD">
      <w:pPr>
        <w:spacing w:line="360" w:lineRule="auto"/>
        <w:ind w:right="84" w:firstLineChars="100" w:firstLine="241"/>
        <w:rPr>
          <w:b/>
          <w:color w:val="000000" w:themeColor="text1"/>
          <w:sz w:val="24"/>
          <w:szCs w:val="24"/>
        </w:rPr>
      </w:pPr>
      <w:r>
        <w:rPr>
          <w:b/>
          <w:color w:val="000000" w:themeColor="text1"/>
          <w:sz w:val="24"/>
          <w:szCs w:val="24"/>
        </w:rPr>
        <w:t>注：</w:t>
      </w:r>
    </w:p>
    <w:p w:rsidR="0097506A" w:rsidRDefault="004B44DD">
      <w:pPr>
        <w:spacing w:line="360" w:lineRule="auto"/>
        <w:ind w:right="84" w:firstLineChars="100" w:firstLine="241"/>
        <w:rPr>
          <w:b/>
          <w:color w:val="000000" w:themeColor="text1"/>
          <w:sz w:val="24"/>
          <w:szCs w:val="24"/>
        </w:rPr>
      </w:pPr>
      <w:r>
        <w:rPr>
          <w:b/>
          <w:color w:val="000000" w:themeColor="text1"/>
          <w:sz w:val="24"/>
          <w:szCs w:val="24"/>
        </w:rPr>
        <w:t>1.</w:t>
      </w:r>
      <w:r>
        <w:rPr>
          <w:b/>
          <w:color w:val="000000" w:themeColor="text1"/>
          <w:sz w:val="24"/>
          <w:szCs w:val="24"/>
        </w:rPr>
        <w:t>标的名称须按照采购文件</w:t>
      </w:r>
      <w:r>
        <w:rPr>
          <w:b/>
          <w:color w:val="000000" w:themeColor="text1"/>
          <w:sz w:val="24"/>
          <w:szCs w:val="24"/>
        </w:rPr>
        <w:t>“</w:t>
      </w:r>
      <w:r>
        <w:rPr>
          <w:rFonts w:hint="eastAsia"/>
          <w:b/>
          <w:color w:val="000000" w:themeColor="text1"/>
          <w:sz w:val="24"/>
          <w:szCs w:val="24"/>
        </w:rPr>
        <w:t>采购</w:t>
      </w:r>
      <w:r>
        <w:rPr>
          <w:b/>
          <w:color w:val="000000" w:themeColor="text1"/>
          <w:sz w:val="24"/>
          <w:szCs w:val="24"/>
        </w:rPr>
        <w:t>清单</w:t>
      </w:r>
      <w:r>
        <w:rPr>
          <w:b/>
          <w:color w:val="000000" w:themeColor="text1"/>
          <w:sz w:val="24"/>
          <w:szCs w:val="24"/>
        </w:rPr>
        <w:t>”</w:t>
      </w:r>
      <w:r>
        <w:rPr>
          <w:b/>
          <w:color w:val="000000" w:themeColor="text1"/>
          <w:sz w:val="24"/>
          <w:szCs w:val="24"/>
        </w:rPr>
        <w:t>中明确的标的名称进行填写；所属行业须按照采购文件中明确的所属行业进行填写，否则不享受中小企业扶持政策。</w:t>
      </w:r>
    </w:p>
    <w:p w:rsidR="0097506A" w:rsidRDefault="004B44DD">
      <w:pPr>
        <w:spacing w:line="360" w:lineRule="auto"/>
        <w:ind w:right="84" w:firstLineChars="100" w:firstLine="241"/>
        <w:rPr>
          <w:b/>
          <w:color w:val="000000" w:themeColor="text1"/>
          <w:sz w:val="24"/>
          <w:szCs w:val="24"/>
        </w:rPr>
      </w:pPr>
      <w:r>
        <w:rPr>
          <w:b/>
          <w:color w:val="000000" w:themeColor="text1"/>
          <w:sz w:val="24"/>
          <w:szCs w:val="24"/>
        </w:rPr>
        <w:t>2.</w:t>
      </w:r>
      <w:r>
        <w:rPr>
          <w:b/>
          <w:color w:val="000000" w:themeColor="text1"/>
          <w:sz w:val="24"/>
          <w:szCs w:val="24"/>
        </w:rPr>
        <w:t>从业人员、营业收入、资产总额填报上一年度数据，无上一年度数据的新成立企业可不填报。除新成立企业外，上表填写不全的，不享受中小企业扶持政策。</w:t>
      </w:r>
    </w:p>
    <w:p w:rsidR="0097506A" w:rsidRDefault="004B44DD">
      <w:pPr>
        <w:spacing w:line="360" w:lineRule="auto"/>
        <w:ind w:right="84" w:firstLineChars="100" w:firstLine="241"/>
        <w:rPr>
          <w:b/>
          <w:color w:val="000000" w:themeColor="text1"/>
          <w:sz w:val="24"/>
          <w:szCs w:val="21"/>
        </w:rPr>
      </w:pPr>
      <w:r>
        <w:rPr>
          <w:b/>
          <w:color w:val="000000" w:themeColor="text1"/>
          <w:sz w:val="24"/>
          <w:szCs w:val="21"/>
        </w:rPr>
        <w:t>3.</w:t>
      </w:r>
      <w:r>
        <w:rPr>
          <w:b/>
          <w:color w:val="000000" w:themeColor="text1"/>
          <w:sz w:val="24"/>
          <w:szCs w:val="21"/>
        </w:rPr>
        <w:t>中标（成交）供应商享受中小企业扶持政策的，将随中标（成交）结果同时公告其《中小企业声明函》，接受社会监督。</w:t>
      </w:r>
    </w:p>
    <w:p w:rsidR="0097506A" w:rsidRDefault="004B44DD">
      <w:pPr>
        <w:widowControl/>
        <w:jc w:val="left"/>
        <w:rPr>
          <w:color w:val="000000" w:themeColor="text1"/>
          <w:sz w:val="24"/>
          <w:szCs w:val="21"/>
        </w:rPr>
      </w:pPr>
      <w:r>
        <w:rPr>
          <w:color w:val="000000" w:themeColor="text1"/>
          <w:sz w:val="24"/>
          <w:szCs w:val="21"/>
        </w:rPr>
        <w:br w:type="page"/>
      </w:r>
    </w:p>
    <w:p w:rsidR="0097506A" w:rsidRDefault="0097506A">
      <w:pPr>
        <w:autoSpaceDN w:val="0"/>
        <w:spacing w:line="360" w:lineRule="auto"/>
        <w:rPr>
          <w:b/>
          <w:color w:val="000000" w:themeColor="text1"/>
          <w:kern w:val="0"/>
          <w:sz w:val="24"/>
          <w:szCs w:val="21"/>
        </w:rPr>
      </w:pPr>
    </w:p>
    <w:p w:rsidR="0097506A" w:rsidRDefault="004B44DD">
      <w:pPr>
        <w:autoSpaceDN w:val="0"/>
        <w:spacing w:line="360" w:lineRule="auto"/>
        <w:jc w:val="left"/>
        <w:rPr>
          <w:b/>
          <w:bCs/>
          <w:color w:val="000000" w:themeColor="text1"/>
          <w:sz w:val="24"/>
        </w:rPr>
      </w:pPr>
      <w:r>
        <w:rPr>
          <w:rFonts w:hint="eastAsia"/>
          <w:b/>
          <w:color w:val="000000" w:themeColor="text1"/>
          <w:kern w:val="0"/>
          <w:sz w:val="24"/>
          <w:szCs w:val="21"/>
        </w:rPr>
        <w:t>若不是残疾人福利性单位，响应文件中可不提供此声明函</w:t>
      </w:r>
    </w:p>
    <w:p w:rsidR="0097506A" w:rsidRDefault="0097506A">
      <w:pPr>
        <w:autoSpaceDN w:val="0"/>
        <w:spacing w:line="360" w:lineRule="auto"/>
        <w:jc w:val="center"/>
        <w:rPr>
          <w:b/>
          <w:bCs/>
          <w:color w:val="000000" w:themeColor="text1"/>
          <w:sz w:val="24"/>
        </w:rPr>
      </w:pPr>
    </w:p>
    <w:p w:rsidR="0097506A" w:rsidRDefault="004B44DD">
      <w:pPr>
        <w:snapToGrid w:val="0"/>
        <w:spacing w:line="360" w:lineRule="auto"/>
        <w:jc w:val="center"/>
        <w:rPr>
          <w:b/>
          <w:bCs/>
          <w:color w:val="000000" w:themeColor="text1"/>
          <w:sz w:val="24"/>
        </w:rPr>
      </w:pPr>
      <w:r>
        <w:rPr>
          <w:rFonts w:hint="eastAsia"/>
          <w:b/>
          <w:bCs/>
          <w:color w:val="000000" w:themeColor="text1"/>
          <w:sz w:val="24"/>
        </w:rPr>
        <w:t>残疾人福利性单位声明函</w:t>
      </w:r>
    </w:p>
    <w:p w:rsidR="0097506A" w:rsidRDefault="0097506A">
      <w:pPr>
        <w:snapToGrid w:val="0"/>
        <w:spacing w:line="360" w:lineRule="auto"/>
        <w:ind w:firstLineChars="200" w:firstLine="482"/>
        <w:jc w:val="left"/>
        <w:rPr>
          <w:b/>
          <w:bCs/>
          <w:color w:val="000000" w:themeColor="text1"/>
          <w:sz w:val="24"/>
        </w:rPr>
      </w:pPr>
    </w:p>
    <w:p w:rsidR="0097506A" w:rsidRDefault="004B44DD">
      <w:pPr>
        <w:snapToGrid w:val="0"/>
        <w:spacing w:line="360" w:lineRule="auto"/>
        <w:ind w:firstLineChars="200" w:firstLine="480"/>
        <w:jc w:val="left"/>
        <w:rPr>
          <w:bCs/>
          <w:color w:val="000000" w:themeColor="text1"/>
          <w:sz w:val="24"/>
        </w:rPr>
      </w:pPr>
      <w:r>
        <w:rPr>
          <w:rFonts w:hint="eastAsia"/>
          <w:bCs/>
          <w:color w:val="000000" w:themeColor="text1"/>
          <w:sz w:val="24"/>
        </w:rPr>
        <w:t>本单位郑重声明，根据《财政部</w:t>
      </w:r>
      <w:r>
        <w:rPr>
          <w:rFonts w:hint="eastAsia"/>
          <w:bCs/>
          <w:color w:val="000000" w:themeColor="text1"/>
          <w:sz w:val="24"/>
        </w:rPr>
        <w:t xml:space="preserve"> </w:t>
      </w:r>
      <w:r>
        <w:rPr>
          <w:rFonts w:hint="eastAsia"/>
          <w:bCs/>
          <w:color w:val="000000" w:themeColor="text1"/>
          <w:sz w:val="24"/>
        </w:rPr>
        <w:t>民政部</w:t>
      </w:r>
      <w:r>
        <w:rPr>
          <w:rFonts w:hint="eastAsia"/>
          <w:bCs/>
          <w:color w:val="000000" w:themeColor="text1"/>
          <w:sz w:val="24"/>
        </w:rPr>
        <w:t xml:space="preserve"> </w:t>
      </w:r>
      <w:r>
        <w:rPr>
          <w:rFonts w:hint="eastAsia"/>
          <w:bCs/>
          <w:color w:val="000000" w:themeColor="text1"/>
          <w:sz w:val="24"/>
        </w:rPr>
        <w:t>中国残疾人联合会关于促进残疾人就业政府采购政策的通知》（财库〔</w:t>
      </w:r>
      <w:r>
        <w:rPr>
          <w:rFonts w:hint="eastAsia"/>
          <w:bCs/>
          <w:color w:val="000000" w:themeColor="text1"/>
          <w:sz w:val="24"/>
        </w:rPr>
        <w:t>2017</w:t>
      </w:r>
      <w:r>
        <w:rPr>
          <w:rFonts w:hint="eastAsia"/>
          <w:bCs/>
          <w:color w:val="000000" w:themeColor="text1"/>
          <w:sz w:val="24"/>
        </w:rPr>
        <w:t>〕</w:t>
      </w:r>
      <w:r>
        <w:rPr>
          <w:rFonts w:hint="eastAsia"/>
          <w:bCs/>
          <w:color w:val="000000" w:themeColor="text1"/>
          <w:sz w:val="24"/>
        </w:rPr>
        <w:t>141</w:t>
      </w:r>
      <w:r>
        <w:rPr>
          <w:rFonts w:hint="eastAsia"/>
          <w:bCs/>
          <w:color w:val="000000" w:themeColor="text1"/>
          <w:sz w:val="24"/>
        </w:rPr>
        <w:t>号）的规定，本单位为符合条件的残疾人福利性单位，且本单位参加</w:t>
      </w:r>
      <w:r>
        <w:rPr>
          <w:rFonts w:hint="eastAsia"/>
          <w:bCs/>
          <w:color w:val="000000" w:themeColor="text1"/>
          <w:sz w:val="24"/>
        </w:rPr>
        <w:t>______</w:t>
      </w:r>
      <w:r>
        <w:rPr>
          <w:rFonts w:hint="eastAsia"/>
          <w:bCs/>
          <w:color w:val="000000" w:themeColor="text1"/>
          <w:sz w:val="24"/>
        </w:rPr>
        <w:t>单位的</w:t>
      </w:r>
      <w:r>
        <w:rPr>
          <w:rFonts w:hint="eastAsia"/>
          <w:bCs/>
          <w:color w:val="000000" w:themeColor="text1"/>
          <w:sz w:val="24"/>
        </w:rPr>
        <w:t>______</w:t>
      </w:r>
      <w:r>
        <w:rPr>
          <w:rFonts w:hint="eastAsia"/>
          <w:bCs/>
          <w:color w:val="000000" w:themeColor="text1"/>
          <w:sz w:val="24"/>
        </w:rPr>
        <w:t>项目采购活动提供本单位制造的货物（由本单位承担工程</w:t>
      </w:r>
      <w:r>
        <w:rPr>
          <w:rFonts w:hint="eastAsia"/>
          <w:bCs/>
          <w:color w:val="000000" w:themeColor="text1"/>
          <w:sz w:val="24"/>
        </w:rPr>
        <w:t>/</w:t>
      </w:r>
      <w:r>
        <w:rPr>
          <w:rFonts w:hint="eastAsia"/>
          <w:bCs/>
          <w:color w:val="000000" w:themeColor="text1"/>
          <w:sz w:val="24"/>
        </w:rPr>
        <w:t>提供服务），或者提供其他残疾人福利性单位制造的货物（不包括使用非残疾人福利性单位注册商标的货物）。</w:t>
      </w:r>
    </w:p>
    <w:p w:rsidR="0097506A" w:rsidRDefault="004B44DD">
      <w:pPr>
        <w:snapToGrid w:val="0"/>
        <w:spacing w:line="360" w:lineRule="auto"/>
        <w:ind w:firstLineChars="200" w:firstLine="480"/>
        <w:jc w:val="left"/>
        <w:rPr>
          <w:bCs/>
          <w:color w:val="000000" w:themeColor="text1"/>
          <w:sz w:val="24"/>
        </w:rPr>
      </w:pPr>
      <w:r>
        <w:rPr>
          <w:rFonts w:hint="eastAsia"/>
          <w:bCs/>
          <w:color w:val="000000" w:themeColor="text1"/>
          <w:sz w:val="24"/>
        </w:rPr>
        <w:t>本单位对上述声明的真实性负责。如有虚假，将依法承担相应责任。</w:t>
      </w:r>
    </w:p>
    <w:p w:rsidR="0097506A" w:rsidRDefault="0097506A">
      <w:pPr>
        <w:snapToGrid w:val="0"/>
        <w:spacing w:line="360" w:lineRule="auto"/>
        <w:ind w:firstLineChars="200" w:firstLine="480"/>
        <w:jc w:val="left"/>
        <w:rPr>
          <w:bCs/>
          <w:color w:val="000000" w:themeColor="text1"/>
          <w:sz w:val="24"/>
        </w:rPr>
      </w:pPr>
    </w:p>
    <w:p w:rsidR="0097506A" w:rsidRDefault="0097506A">
      <w:pPr>
        <w:snapToGrid w:val="0"/>
        <w:spacing w:line="360" w:lineRule="auto"/>
        <w:ind w:firstLineChars="200" w:firstLine="480"/>
        <w:jc w:val="left"/>
        <w:rPr>
          <w:bCs/>
          <w:color w:val="000000" w:themeColor="text1"/>
          <w:sz w:val="24"/>
        </w:rPr>
      </w:pPr>
    </w:p>
    <w:p w:rsidR="0097506A" w:rsidRDefault="004B44DD">
      <w:pPr>
        <w:snapToGrid w:val="0"/>
        <w:spacing w:line="360" w:lineRule="auto"/>
        <w:ind w:firstLineChars="200" w:firstLine="480"/>
        <w:jc w:val="left"/>
        <w:rPr>
          <w:bCs/>
          <w:color w:val="000000" w:themeColor="text1"/>
          <w:sz w:val="24"/>
        </w:rPr>
      </w:pPr>
      <w:r>
        <w:rPr>
          <w:rFonts w:hint="eastAsia"/>
          <w:bCs/>
          <w:color w:val="000000" w:themeColor="text1"/>
          <w:sz w:val="24"/>
        </w:rPr>
        <w:t xml:space="preserve">               </w:t>
      </w:r>
      <w:r>
        <w:rPr>
          <w:color w:val="000000" w:themeColor="text1"/>
          <w:sz w:val="24"/>
          <w:szCs w:val="24"/>
        </w:rPr>
        <w:t>投标人名称：</w:t>
      </w:r>
    </w:p>
    <w:p w:rsidR="0097506A" w:rsidRDefault="0097506A">
      <w:pPr>
        <w:snapToGrid w:val="0"/>
        <w:spacing w:line="360" w:lineRule="auto"/>
        <w:ind w:firstLineChars="200" w:firstLine="480"/>
        <w:jc w:val="left"/>
        <w:rPr>
          <w:bCs/>
          <w:color w:val="000000" w:themeColor="text1"/>
          <w:sz w:val="24"/>
        </w:rPr>
      </w:pPr>
    </w:p>
    <w:p w:rsidR="0097506A" w:rsidRDefault="004B44DD">
      <w:pPr>
        <w:snapToGrid w:val="0"/>
        <w:spacing w:line="360" w:lineRule="auto"/>
        <w:ind w:firstLineChars="200" w:firstLine="480"/>
        <w:jc w:val="left"/>
        <w:rPr>
          <w:color w:val="000000" w:themeColor="text1"/>
          <w:sz w:val="24"/>
          <w:szCs w:val="21"/>
        </w:rPr>
      </w:pPr>
      <w:r>
        <w:rPr>
          <w:rFonts w:hint="eastAsia"/>
          <w:bCs/>
          <w:color w:val="000000" w:themeColor="text1"/>
          <w:sz w:val="24"/>
        </w:rPr>
        <w:t xml:space="preserve">               </w:t>
      </w:r>
      <w:r>
        <w:rPr>
          <w:rFonts w:hint="eastAsia"/>
          <w:bCs/>
          <w:color w:val="000000" w:themeColor="text1"/>
          <w:sz w:val="24"/>
        </w:rPr>
        <w:t>日</w:t>
      </w:r>
      <w:r>
        <w:rPr>
          <w:rFonts w:hint="eastAsia"/>
          <w:bCs/>
          <w:color w:val="000000" w:themeColor="text1"/>
          <w:sz w:val="24"/>
        </w:rPr>
        <w:t xml:space="preserve">  </w:t>
      </w:r>
      <w:r>
        <w:rPr>
          <w:rFonts w:hint="eastAsia"/>
          <w:bCs/>
          <w:color w:val="000000" w:themeColor="text1"/>
          <w:sz w:val="24"/>
        </w:rPr>
        <w:t>期：</w:t>
      </w:r>
    </w:p>
    <w:p w:rsidR="0097506A" w:rsidRDefault="0097506A">
      <w:pPr>
        <w:snapToGrid w:val="0"/>
        <w:spacing w:line="360" w:lineRule="auto"/>
        <w:ind w:firstLineChars="200" w:firstLine="480"/>
        <w:jc w:val="left"/>
        <w:rPr>
          <w:color w:val="000000" w:themeColor="text1"/>
          <w:sz w:val="24"/>
          <w:szCs w:val="21"/>
        </w:rPr>
      </w:pPr>
    </w:p>
    <w:p w:rsidR="0097506A" w:rsidRDefault="004B44DD">
      <w:pPr>
        <w:snapToGrid w:val="0"/>
        <w:spacing w:line="360" w:lineRule="auto"/>
        <w:ind w:firstLineChars="200" w:firstLine="480"/>
        <w:rPr>
          <w:color w:val="000000" w:themeColor="text1"/>
          <w:sz w:val="24"/>
          <w:szCs w:val="21"/>
        </w:rPr>
      </w:pPr>
      <w:r>
        <w:rPr>
          <w:color w:val="000000" w:themeColor="text1"/>
          <w:sz w:val="24"/>
          <w:szCs w:val="21"/>
        </w:rPr>
        <w:t>注：</w:t>
      </w:r>
    </w:p>
    <w:p w:rsidR="0097506A" w:rsidRDefault="004B44DD">
      <w:pPr>
        <w:snapToGrid w:val="0"/>
        <w:spacing w:line="360" w:lineRule="auto"/>
        <w:ind w:firstLineChars="200" w:firstLine="482"/>
        <w:rPr>
          <w:b/>
          <w:color w:val="000000" w:themeColor="text1"/>
          <w:sz w:val="24"/>
          <w:szCs w:val="21"/>
        </w:rPr>
      </w:pPr>
      <w:r>
        <w:rPr>
          <w:b/>
          <w:color w:val="000000" w:themeColor="text1"/>
          <w:sz w:val="24"/>
          <w:szCs w:val="21"/>
        </w:rPr>
        <w:t>中标（成交）供应商为残疾人福利性单位的，将随中标（成交）结果同时公告其《残疾人福利性单位声明函》，接受社会监督。</w:t>
      </w:r>
    </w:p>
    <w:p w:rsidR="0097506A" w:rsidRDefault="004B44DD">
      <w:pPr>
        <w:snapToGrid w:val="0"/>
        <w:spacing w:line="360" w:lineRule="auto"/>
        <w:ind w:firstLineChars="200" w:firstLine="482"/>
        <w:rPr>
          <w:b/>
          <w:color w:val="000000" w:themeColor="text1"/>
          <w:sz w:val="24"/>
          <w:szCs w:val="21"/>
        </w:rPr>
      </w:pPr>
      <w:r>
        <w:rPr>
          <w:b/>
          <w:color w:val="000000" w:themeColor="text1"/>
          <w:kern w:val="0"/>
          <w:sz w:val="24"/>
          <w:szCs w:val="21"/>
        </w:rPr>
        <w:t>若不是残疾人福利性单位，响应文件中可不提供此声明函。</w:t>
      </w:r>
    </w:p>
    <w:p w:rsidR="0097506A" w:rsidRDefault="0097506A">
      <w:pPr>
        <w:snapToGrid w:val="0"/>
        <w:spacing w:line="360" w:lineRule="auto"/>
        <w:rPr>
          <w:color w:val="000000" w:themeColor="text1"/>
          <w:sz w:val="24"/>
          <w:szCs w:val="21"/>
        </w:rPr>
      </w:pPr>
    </w:p>
    <w:p w:rsidR="0097506A" w:rsidRDefault="0097506A">
      <w:pPr>
        <w:snapToGrid w:val="0"/>
        <w:spacing w:line="360" w:lineRule="auto"/>
        <w:rPr>
          <w:color w:val="000000" w:themeColor="text1"/>
          <w:sz w:val="24"/>
          <w:szCs w:val="21"/>
        </w:rPr>
      </w:pPr>
    </w:p>
    <w:p w:rsidR="0097506A" w:rsidRDefault="004B44DD">
      <w:pPr>
        <w:spacing w:line="460" w:lineRule="exact"/>
        <w:ind w:left="192"/>
        <w:jc w:val="left"/>
        <w:rPr>
          <w:b/>
          <w:color w:val="000000" w:themeColor="text1"/>
          <w:sz w:val="24"/>
        </w:rPr>
      </w:pPr>
      <w:r>
        <w:rPr>
          <w:b/>
          <w:color w:val="000000" w:themeColor="text1"/>
          <w:sz w:val="24"/>
        </w:rPr>
        <w:br w:type="page"/>
      </w:r>
    </w:p>
    <w:p w:rsidR="0097506A" w:rsidRDefault="004B44DD">
      <w:pPr>
        <w:spacing w:line="460" w:lineRule="exact"/>
        <w:jc w:val="left"/>
        <w:rPr>
          <w:b/>
          <w:color w:val="000000" w:themeColor="text1"/>
          <w:sz w:val="24"/>
        </w:rPr>
      </w:pPr>
      <w:r>
        <w:rPr>
          <w:rFonts w:hint="eastAsia"/>
          <w:b/>
          <w:color w:val="000000" w:themeColor="text1"/>
          <w:sz w:val="24"/>
        </w:rPr>
        <w:t>附件</w:t>
      </w:r>
      <w:r>
        <w:rPr>
          <w:rFonts w:hint="eastAsia"/>
          <w:b/>
          <w:color w:val="000000" w:themeColor="text1"/>
          <w:sz w:val="24"/>
        </w:rPr>
        <w:t>11</w:t>
      </w:r>
    </w:p>
    <w:p w:rsidR="0097506A" w:rsidRDefault="004B44DD">
      <w:pPr>
        <w:spacing w:line="460" w:lineRule="exact"/>
        <w:jc w:val="center"/>
        <w:rPr>
          <w:b/>
          <w:color w:val="000000" w:themeColor="text1"/>
          <w:sz w:val="24"/>
        </w:rPr>
      </w:pPr>
      <w:r>
        <w:rPr>
          <w:b/>
          <w:color w:val="000000" w:themeColor="text1"/>
          <w:sz w:val="24"/>
        </w:rPr>
        <w:t>供应商认为需要提交的其他资料</w:t>
      </w:r>
    </w:p>
    <w:p w:rsidR="0097506A" w:rsidRDefault="0097506A">
      <w:pPr>
        <w:spacing w:line="460" w:lineRule="exact"/>
        <w:ind w:left="192"/>
        <w:rPr>
          <w:b/>
          <w:color w:val="000000" w:themeColor="text1"/>
          <w:sz w:val="24"/>
        </w:rPr>
      </w:pPr>
    </w:p>
    <w:p w:rsidR="0097506A" w:rsidRDefault="004B44DD">
      <w:pPr>
        <w:autoSpaceDE w:val="0"/>
        <w:autoSpaceDN w:val="0"/>
        <w:adjustRightInd w:val="0"/>
        <w:jc w:val="center"/>
        <w:rPr>
          <w:color w:val="000000" w:themeColor="text1"/>
          <w:sz w:val="24"/>
        </w:rPr>
      </w:pPr>
      <w:r>
        <w:rPr>
          <w:color w:val="000000" w:themeColor="text1"/>
          <w:sz w:val="24"/>
        </w:rPr>
        <w:br w:type="page"/>
      </w:r>
    </w:p>
    <w:p w:rsidR="0097506A" w:rsidRDefault="004B44DD">
      <w:pPr>
        <w:autoSpaceDE w:val="0"/>
        <w:autoSpaceDN w:val="0"/>
        <w:adjustRightInd w:val="0"/>
        <w:jc w:val="center"/>
        <w:rPr>
          <w:rFonts w:eastAsia="华文行楷"/>
          <w:color w:val="000000" w:themeColor="text1"/>
          <w:kern w:val="0"/>
          <w:sz w:val="144"/>
          <w:szCs w:val="144"/>
        </w:rPr>
      </w:pPr>
      <w:r>
        <w:rPr>
          <w:rFonts w:eastAsia="方正行楷简体"/>
          <w:color w:val="000000" w:themeColor="text1"/>
          <w:sz w:val="160"/>
          <w:szCs w:val="84"/>
        </w:rPr>
        <w:t>响</w:t>
      </w:r>
      <w:r>
        <w:rPr>
          <w:rFonts w:eastAsia="方正行楷简体"/>
          <w:color w:val="000000" w:themeColor="text1"/>
          <w:sz w:val="160"/>
          <w:szCs w:val="84"/>
        </w:rPr>
        <w:t xml:space="preserve"> </w:t>
      </w:r>
      <w:r>
        <w:rPr>
          <w:rFonts w:eastAsia="方正行楷简体"/>
          <w:color w:val="000000" w:themeColor="text1"/>
          <w:sz w:val="160"/>
          <w:szCs w:val="84"/>
        </w:rPr>
        <w:t>应</w:t>
      </w:r>
      <w:r>
        <w:rPr>
          <w:rFonts w:eastAsia="方正行楷简体"/>
          <w:color w:val="000000" w:themeColor="text1"/>
          <w:sz w:val="84"/>
          <w:szCs w:val="84"/>
        </w:rPr>
        <w:t xml:space="preserve"> </w:t>
      </w:r>
      <w:r>
        <w:rPr>
          <w:rFonts w:eastAsia="方正行楷简体"/>
          <w:color w:val="000000" w:themeColor="text1"/>
          <w:sz w:val="160"/>
          <w:szCs w:val="84"/>
        </w:rPr>
        <w:t>文</w:t>
      </w:r>
      <w:r>
        <w:rPr>
          <w:rFonts w:eastAsia="方正行楷简体"/>
          <w:color w:val="000000" w:themeColor="text1"/>
          <w:sz w:val="84"/>
          <w:szCs w:val="84"/>
        </w:rPr>
        <w:t xml:space="preserve"> </w:t>
      </w:r>
      <w:r>
        <w:rPr>
          <w:rFonts w:eastAsia="方正行楷简体"/>
          <w:color w:val="000000" w:themeColor="text1"/>
          <w:sz w:val="160"/>
          <w:szCs w:val="84"/>
        </w:rPr>
        <w:t>件</w:t>
      </w:r>
    </w:p>
    <w:p w:rsidR="0097506A" w:rsidRDefault="004B44DD">
      <w:pPr>
        <w:autoSpaceDE w:val="0"/>
        <w:autoSpaceDN w:val="0"/>
        <w:adjustRightInd w:val="0"/>
        <w:spacing w:line="520" w:lineRule="exact"/>
        <w:jc w:val="center"/>
        <w:rPr>
          <w:rFonts w:eastAsia="楷体_GB2312"/>
          <w:b/>
          <w:color w:val="000000" w:themeColor="text1"/>
          <w:kern w:val="0"/>
          <w:sz w:val="36"/>
          <w:szCs w:val="36"/>
        </w:rPr>
      </w:pPr>
      <w:r>
        <w:rPr>
          <w:rFonts w:eastAsia="楷体_GB2312"/>
          <w:b/>
          <w:color w:val="000000" w:themeColor="text1"/>
          <w:kern w:val="0"/>
          <w:sz w:val="36"/>
          <w:szCs w:val="36"/>
        </w:rPr>
        <w:t>（</w:t>
      </w:r>
      <w:r>
        <w:rPr>
          <w:rFonts w:eastAsia="楷体_GB2312"/>
          <w:b/>
          <w:color w:val="000000" w:themeColor="text1"/>
          <w:kern w:val="0"/>
          <w:sz w:val="36"/>
          <w:szCs w:val="36"/>
        </w:rPr>
        <w:t xml:space="preserve"> </w:t>
      </w:r>
      <w:r>
        <w:rPr>
          <w:rFonts w:eastAsia="楷体_GB2312" w:hint="eastAsia"/>
          <w:b/>
          <w:color w:val="000000" w:themeColor="text1"/>
          <w:kern w:val="0"/>
          <w:sz w:val="36"/>
          <w:szCs w:val="36"/>
        </w:rPr>
        <w:t>加盖电子签章</w:t>
      </w:r>
      <w:r>
        <w:rPr>
          <w:rFonts w:eastAsia="楷体_GB2312"/>
          <w:b/>
          <w:color w:val="000000" w:themeColor="text1"/>
          <w:kern w:val="0"/>
          <w:sz w:val="36"/>
          <w:szCs w:val="36"/>
        </w:rPr>
        <w:t xml:space="preserve"> </w:t>
      </w:r>
      <w:r>
        <w:rPr>
          <w:rFonts w:eastAsia="楷体_GB2312"/>
          <w:b/>
          <w:color w:val="000000" w:themeColor="text1"/>
          <w:kern w:val="0"/>
          <w:sz w:val="36"/>
          <w:szCs w:val="36"/>
        </w:rPr>
        <w:t>）</w:t>
      </w:r>
    </w:p>
    <w:p w:rsidR="0097506A" w:rsidRDefault="0097506A">
      <w:pPr>
        <w:autoSpaceDE w:val="0"/>
        <w:autoSpaceDN w:val="0"/>
        <w:adjustRightInd w:val="0"/>
        <w:spacing w:line="520" w:lineRule="exact"/>
        <w:rPr>
          <w:b/>
          <w:color w:val="000000" w:themeColor="text1"/>
          <w:kern w:val="0"/>
          <w:sz w:val="24"/>
        </w:rPr>
      </w:pPr>
    </w:p>
    <w:p w:rsidR="0097506A" w:rsidRDefault="004B44DD">
      <w:pPr>
        <w:autoSpaceDE w:val="0"/>
        <w:autoSpaceDN w:val="0"/>
        <w:adjustRightInd w:val="0"/>
        <w:spacing w:line="520" w:lineRule="exact"/>
        <w:jc w:val="center"/>
        <w:rPr>
          <w:b/>
          <w:color w:val="000000" w:themeColor="text1"/>
          <w:kern w:val="0"/>
          <w:sz w:val="24"/>
        </w:rPr>
      </w:pPr>
      <w:r>
        <w:rPr>
          <w:b/>
          <w:color w:val="000000" w:themeColor="text1"/>
          <w:kern w:val="0"/>
          <w:sz w:val="24"/>
        </w:rPr>
        <w:t>第二阶段</w:t>
      </w:r>
      <w:r>
        <w:rPr>
          <w:rFonts w:hint="eastAsia"/>
          <w:b/>
          <w:color w:val="000000" w:themeColor="text1"/>
          <w:kern w:val="0"/>
          <w:sz w:val="24"/>
        </w:rPr>
        <w:t>响应</w:t>
      </w:r>
      <w:r>
        <w:rPr>
          <w:b/>
          <w:color w:val="000000" w:themeColor="text1"/>
          <w:kern w:val="0"/>
          <w:sz w:val="24"/>
        </w:rPr>
        <w:t>文件</w:t>
      </w:r>
    </w:p>
    <w:p w:rsidR="0097506A" w:rsidRDefault="0097506A">
      <w:pPr>
        <w:autoSpaceDE w:val="0"/>
        <w:autoSpaceDN w:val="0"/>
        <w:adjustRightInd w:val="0"/>
        <w:spacing w:line="520" w:lineRule="exact"/>
        <w:rPr>
          <w:b/>
          <w:color w:val="000000" w:themeColor="text1"/>
          <w:kern w:val="0"/>
          <w:sz w:val="24"/>
        </w:rPr>
      </w:pPr>
    </w:p>
    <w:p w:rsidR="0097506A" w:rsidRDefault="004B44DD">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项</w:t>
      </w:r>
      <w:r>
        <w:rPr>
          <w:rFonts w:eastAsia="方正楷体简体"/>
          <w:b/>
          <w:color w:val="000000" w:themeColor="text1"/>
          <w:sz w:val="34"/>
          <w:szCs w:val="34"/>
        </w:rPr>
        <w:t xml:space="preserve"> </w:t>
      </w:r>
      <w:r>
        <w:rPr>
          <w:rFonts w:eastAsia="方正楷体简体"/>
          <w:b/>
          <w:color w:val="000000" w:themeColor="text1"/>
          <w:sz w:val="34"/>
          <w:szCs w:val="34"/>
        </w:rPr>
        <w:t>目</w:t>
      </w:r>
      <w:r>
        <w:rPr>
          <w:rFonts w:eastAsia="方正楷体简体"/>
          <w:b/>
          <w:color w:val="000000" w:themeColor="text1"/>
          <w:sz w:val="34"/>
          <w:szCs w:val="34"/>
        </w:rPr>
        <w:t xml:space="preserve"> </w:t>
      </w:r>
      <w:r>
        <w:rPr>
          <w:rFonts w:eastAsia="方正楷体简体"/>
          <w:b/>
          <w:color w:val="000000" w:themeColor="text1"/>
          <w:sz w:val="34"/>
          <w:szCs w:val="34"/>
        </w:rPr>
        <w:t>编</w:t>
      </w:r>
      <w:r>
        <w:rPr>
          <w:rFonts w:eastAsia="方正楷体简体"/>
          <w:b/>
          <w:color w:val="000000" w:themeColor="text1"/>
          <w:sz w:val="34"/>
          <w:szCs w:val="34"/>
        </w:rPr>
        <w:t xml:space="preserve"> </w:t>
      </w:r>
      <w:r>
        <w:rPr>
          <w:rFonts w:eastAsia="方正楷体简体"/>
          <w:b/>
          <w:color w:val="000000" w:themeColor="text1"/>
          <w:sz w:val="34"/>
          <w:szCs w:val="34"/>
        </w:rPr>
        <w:t>号：</w:t>
      </w:r>
    </w:p>
    <w:p w:rsidR="0097506A" w:rsidRDefault="004B44DD">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项</w:t>
      </w:r>
      <w:r>
        <w:rPr>
          <w:rFonts w:eastAsia="方正楷体简体"/>
          <w:b/>
          <w:color w:val="000000" w:themeColor="text1"/>
          <w:sz w:val="34"/>
          <w:szCs w:val="34"/>
        </w:rPr>
        <w:t xml:space="preserve"> </w:t>
      </w:r>
      <w:r>
        <w:rPr>
          <w:rFonts w:eastAsia="方正楷体简体"/>
          <w:b/>
          <w:color w:val="000000" w:themeColor="text1"/>
          <w:sz w:val="34"/>
          <w:szCs w:val="34"/>
        </w:rPr>
        <w:t>目</w:t>
      </w:r>
      <w:r>
        <w:rPr>
          <w:rFonts w:eastAsia="方正楷体简体"/>
          <w:b/>
          <w:color w:val="000000" w:themeColor="text1"/>
          <w:sz w:val="34"/>
          <w:szCs w:val="34"/>
        </w:rPr>
        <w:t xml:space="preserve"> </w:t>
      </w:r>
      <w:r>
        <w:rPr>
          <w:rFonts w:eastAsia="方正楷体简体"/>
          <w:b/>
          <w:color w:val="000000" w:themeColor="text1"/>
          <w:sz w:val="34"/>
          <w:szCs w:val="34"/>
        </w:rPr>
        <w:t>名</w:t>
      </w:r>
      <w:r>
        <w:rPr>
          <w:rFonts w:eastAsia="方正楷体简体"/>
          <w:b/>
          <w:color w:val="000000" w:themeColor="text1"/>
          <w:sz w:val="34"/>
          <w:szCs w:val="34"/>
        </w:rPr>
        <w:t xml:space="preserve"> </w:t>
      </w:r>
      <w:r>
        <w:rPr>
          <w:rFonts w:eastAsia="方正楷体简体"/>
          <w:b/>
          <w:color w:val="000000" w:themeColor="text1"/>
          <w:sz w:val="34"/>
          <w:szCs w:val="34"/>
        </w:rPr>
        <w:t>称：</w:t>
      </w:r>
    </w:p>
    <w:p w:rsidR="0097506A" w:rsidRDefault="004B44DD">
      <w:pPr>
        <w:spacing w:beforeLines="30" w:before="93" w:afterLines="70" w:after="218" w:line="540" w:lineRule="exact"/>
        <w:ind w:leftChars="300" w:left="630"/>
        <w:rPr>
          <w:rFonts w:eastAsia="方正楷体简体"/>
          <w:b/>
          <w:color w:val="000000" w:themeColor="text1"/>
          <w:sz w:val="34"/>
          <w:szCs w:val="34"/>
        </w:rPr>
      </w:pPr>
      <w:r>
        <w:rPr>
          <w:rFonts w:eastAsia="方正楷体简体" w:hint="eastAsia"/>
          <w:b/>
          <w:color w:val="000000" w:themeColor="text1"/>
          <w:sz w:val="34"/>
          <w:szCs w:val="34"/>
        </w:rPr>
        <w:t>所</w:t>
      </w:r>
      <w:r>
        <w:rPr>
          <w:rFonts w:eastAsia="方正楷体简体" w:hint="eastAsia"/>
          <w:b/>
          <w:color w:val="000000" w:themeColor="text1"/>
          <w:sz w:val="34"/>
          <w:szCs w:val="34"/>
        </w:rPr>
        <w:t xml:space="preserve"> </w:t>
      </w:r>
      <w:r>
        <w:rPr>
          <w:rFonts w:eastAsia="方正楷体简体" w:hint="eastAsia"/>
          <w:b/>
          <w:color w:val="000000" w:themeColor="text1"/>
          <w:sz w:val="34"/>
          <w:szCs w:val="34"/>
        </w:rPr>
        <w:t>投</w:t>
      </w:r>
      <w:r>
        <w:rPr>
          <w:rFonts w:eastAsia="方正楷体简体" w:hint="eastAsia"/>
          <w:b/>
          <w:color w:val="000000" w:themeColor="text1"/>
          <w:sz w:val="34"/>
          <w:szCs w:val="34"/>
        </w:rPr>
        <w:t xml:space="preserve"> </w:t>
      </w:r>
      <w:r>
        <w:rPr>
          <w:rFonts w:eastAsia="方正楷体简体" w:hint="eastAsia"/>
          <w:b/>
          <w:color w:val="000000" w:themeColor="text1"/>
          <w:sz w:val="34"/>
          <w:szCs w:val="34"/>
        </w:rPr>
        <w:t>包</w:t>
      </w:r>
      <w:r>
        <w:rPr>
          <w:rFonts w:eastAsia="方正楷体简体" w:hint="eastAsia"/>
          <w:b/>
          <w:color w:val="000000" w:themeColor="text1"/>
          <w:sz w:val="34"/>
          <w:szCs w:val="34"/>
        </w:rPr>
        <w:t xml:space="preserve"> </w:t>
      </w:r>
      <w:r>
        <w:rPr>
          <w:rFonts w:eastAsia="方正楷体简体" w:hint="eastAsia"/>
          <w:b/>
          <w:color w:val="000000" w:themeColor="text1"/>
          <w:sz w:val="34"/>
          <w:szCs w:val="34"/>
        </w:rPr>
        <w:t>号：</w:t>
      </w:r>
    </w:p>
    <w:p w:rsidR="0097506A" w:rsidRDefault="004B44DD">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供应商名称：</w:t>
      </w:r>
    </w:p>
    <w:p w:rsidR="0097506A" w:rsidRDefault="0097506A">
      <w:pPr>
        <w:spacing w:beforeLines="30" w:before="93" w:afterLines="70" w:after="218" w:line="540" w:lineRule="exact"/>
        <w:ind w:leftChars="300" w:left="630"/>
        <w:rPr>
          <w:rFonts w:eastAsia="方正楷体简体"/>
          <w:b/>
          <w:color w:val="000000" w:themeColor="text1"/>
          <w:sz w:val="34"/>
          <w:szCs w:val="34"/>
        </w:rPr>
      </w:pPr>
    </w:p>
    <w:p w:rsidR="0097506A" w:rsidRDefault="0097506A">
      <w:pPr>
        <w:spacing w:beforeLines="30" w:before="93" w:afterLines="70" w:after="218" w:line="540" w:lineRule="exact"/>
        <w:ind w:leftChars="300" w:left="630"/>
        <w:rPr>
          <w:rFonts w:eastAsia="方正楷体简体"/>
          <w:b/>
          <w:color w:val="000000" w:themeColor="text1"/>
          <w:sz w:val="34"/>
          <w:szCs w:val="34"/>
        </w:rPr>
      </w:pPr>
    </w:p>
    <w:p w:rsidR="0097506A" w:rsidRDefault="0097506A">
      <w:pPr>
        <w:spacing w:beforeLines="30" w:before="93" w:afterLines="70" w:after="218" w:line="540" w:lineRule="exact"/>
        <w:ind w:leftChars="300" w:left="630"/>
        <w:rPr>
          <w:rFonts w:eastAsia="方正楷体简体"/>
          <w:b/>
          <w:color w:val="000000" w:themeColor="text1"/>
          <w:sz w:val="34"/>
          <w:szCs w:val="34"/>
        </w:rPr>
      </w:pPr>
    </w:p>
    <w:p w:rsidR="0097506A" w:rsidRDefault="0097506A">
      <w:pPr>
        <w:spacing w:beforeLines="30" w:before="93" w:afterLines="70" w:after="218" w:line="540" w:lineRule="exact"/>
        <w:ind w:leftChars="300" w:left="630"/>
        <w:rPr>
          <w:rFonts w:eastAsia="方正楷体简体"/>
          <w:b/>
          <w:color w:val="000000" w:themeColor="text1"/>
          <w:sz w:val="34"/>
          <w:szCs w:val="34"/>
        </w:rPr>
      </w:pPr>
    </w:p>
    <w:p w:rsidR="0097506A" w:rsidRDefault="004B44DD">
      <w:pPr>
        <w:spacing w:beforeLines="30" w:before="93" w:afterLines="70" w:after="218" w:line="540" w:lineRule="exact"/>
        <w:ind w:leftChars="300" w:left="630"/>
        <w:rPr>
          <w:rFonts w:eastAsia="方正楷体简体"/>
          <w:b/>
          <w:color w:val="000000" w:themeColor="text1"/>
          <w:sz w:val="34"/>
          <w:szCs w:val="34"/>
        </w:rPr>
      </w:pPr>
      <w:r>
        <w:rPr>
          <w:rFonts w:eastAsia="方正楷体简体"/>
          <w:b/>
          <w:color w:val="000000" w:themeColor="text1"/>
          <w:sz w:val="34"/>
          <w:szCs w:val="34"/>
        </w:rPr>
        <w:t>递交日期：</w:t>
      </w:r>
    </w:p>
    <w:p w:rsidR="0097506A" w:rsidRDefault="004B44DD">
      <w:pPr>
        <w:tabs>
          <w:tab w:val="left" w:pos="360"/>
        </w:tabs>
        <w:spacing w:line="560" w:lineRule="exact"/>
        <w:jc w:val="center"/>
        <w:rPr>
          <w:b/>
          <w:color w:val="000000" w:themeColor="text1"/>
          <w:sz w:val="24"/>
        </w:rPr>
      </w:pPr>
      <w:r>
        <w:rPr>
          <w:color w:val="000000" w:themeColor="text1"/>
          <w:sz w:val="24"/>
        </w:rPr>
        <w:br w:type="page"/>
      </w:r>
      <w:r>
        <w:rPr>
          <w:b/>
          <w:color w:val="000000" w:themeColor="text1"/>
          <w:sz w:val="24"/>
        </w:rPr>
        <w:t>报价书</w:t>
      </w:r>
    </w:p>
    <w:p w:rsidR="0097506A" w:rsidRDefault="0097506A">
      <w:pPr>
        <w:tabs>
          <w:tab w:val="left" w:pos="360"/>
        </w:tabs>
        <w:spacing w:line="560" w:lineRule="exact"/>
        <w:jc w:val="center"/>
        <w:rPr>
          <w:b/>
          <w:color w:val="000000" w:themeColor="text1"/>
          <w:sz w:val="24"/>
        </w:rPr>
      </w:pPr>
    </w:p>
    <w:p w:rsidR="0097506A" w:rsidRDefault="004B44DD">
      <w:pPr>
        <w:spacing w:line="460" w:lineRule="exact"/>
        <w:rPr>
          <w:color w:val="000000" w:themeColor="text1"/>
          <w:sz w:val="24"/>
        </w:rPr>
      </w:pPr>
      <w:r>
        <w:rPr>
          <w:color w:val="000000" w:themeColor="text1"/>
          <w:sz w:val="24"/>
        </w:rPr>
        <w:t>致：天津市政府采购中心</w:t>
      </w:r>
    </w:p>
    <w:p w:rsidR="0097506A" w:rsidRDefault="004B44DD">
      <w:pPr>
        <w:tabs>
          <w:tab w:val="left" w:pos="540"/>
          <w:tab w:val="left" w:pos="720"/>
        </w:tabs>
        <w:spacing w:line="460" w:lineRule="exact"/>
        <w:ind w:firstLineChars="200" w:firstLine="480"/>
        <w:rPr>
          <w:color w:val="000000" w:themeColor="text1"/>
          <w:sz w:val="24"/>
        </w:rPr>
      </w:pPr>
      <w:r>
        <w:rPr>
          <w:color w:val="000000" w:themeColor="text1"/>
          <w:sz w:val="24"/>
        </w:rPr>
        <w:t>根据贵方为</w:t>
      </w:r>
      <w:r>
        <w:rPr>
          <w:color w:val="000000" w:themeColor="text1"/>
          <w:sz w:val="24"/>
          <w:u w:val="single"/>
        </w:rPr>
        <w:t xml:space="preserve">                      </w:t>
      </w:r>
      <w:r>
        <w:rPr>
          <w:color w:val="000000" w:themeColor="text1"/>
          <w:sz w:val="24"/>
        </w:rPr>
        <w:t>项目（项目编号：</w:t>
      </w:r>
      <w:r>
        <w:rPr>
          <w:color w:val="000000" w:themeColor="text1"/>
          <w:sz w:val="24"/>
          <w:u w:val="single"/>
        </w:rPr>
        <w:t xml:space="preserve">              </w:t>
      </w:r>
      <w:r>
        <w:rPr>
          <w:color w:val="000000" w:themeColor="text1"/>
          <w:sz w:val="24"/>
        </w:rPr>
        <w:t>）的竞争性磋商邀请，签字代表</w:t>
      </w:r>
      <w:r>
        <w:rPr>
          <w:color w:val="000000" w:themeColor="text1"/>
          <w:sz w:val="24"/>
          <w:u w:val="single"/>
        </w:rPr>
        <w:t xml:space="preserve">                </w:t>
      </w:r>
      <w:r>
        <w:rPr>
          <w:color w:val="000000" w:themeColor="text1"/>
          <w:sz w:val="24"/>
        </w:rPr>
        <w:t>（姓名</w:t>
      </w:r>
      <w:r>
        <w:rPr>
          <w:color w:val="000000" w:themeColor="text1"/>
          <w:sz w:val="24"/>
          <w:lang w:val="en-GB"/>
        </w:rPr>
        <w:t>/</w:t>
      </w:r>
      <w:r>
        <w:rPr>
          <w:color w:val="000000" w:themeColor="text1"/>
          <w:sz w:val="24"/>
        </w:rPr>
        <w:t>职务）经正式授权并代表供应商</w:t>
      </w:r>
      <w:r>
        <w:rPr>
          <w:color w:val="000000" w:themeColor="text1"/>
          <w:sz w:val="24"/>
          <w:u w:val="single"/>
        </w:rPr>
        <w:t xml:space="preserve">                  </w:t>
      </w:r>
      <w:r>
        <w:rPr>
          <w:color w:val="000000" w:themeColor="text1"/>
          <w:sz w:val="24"/>
        </w:rPr>
        <w:t>（供应商名称、地址）提交</w:t>
      </w:r>
      <w:r>
        <w:rPr>
          <w:rFonts w:hint="eastAsia"/>
          <w:color w:val="000000" w:themeColor="text1"/>
          <w:sz w:val="24"/>
        </w:rPr>
        <w:t>网上应答及上传加盖电子签章的响应文件</w:t>
      </w:r>
      <w:r>
        <w:rPr>
          <w:color w:val="000000" w:themeColor="text1"/>
          <w:sz w:val="24"/>
        </w:rPr>
        <w:t>。</w:t>
      </w:r>
    </w:p>
    <w:p w:rsidR="0097506A" w:rsidRDefault="004B44DD">
      <w:pPr>
        <w:spacing w:line="460" w:lineRule="exact"/>
        <w:ind w:firstLineChars="200" w:firstLine="480"/>
        <w:rPr>
          <w:color w:val="000000" w:themeColor="text1"/>
          <w:sz w:val="24"/>
        </w:rPr>
      </w:pPr>
      <w:r>
        <w:rPr>
          <w:color w:val="000000" w:themeColor="text1"/>
          <w:sz w:val="24"/>
        </w:rPr>
        <w:t>签字代表宣布同意如下：</w:t>
      </w:r>
    </w:p>
    <w:p w:rsidR="0097506A" w:rsidRDefault="004B44DD">
      <w:pPr>
        <w:spacing w:line="460" w:lineRule="exact"/>
        <w:ind w:left="480"/>
        <w:jc w:val="left"/>
        <w:rPr>
          <w:color w:val="000000" w:themeColor="text1"/>
          <w:sz w:val="24"/>
        </w:rPr>
      </w:pPr>
      <w:r>
        <w:rPr>
          <w:color w:val="000000" w:themeColor="text1"/>
          <w:sz w:val="24"/>
        </w:rPr>
        <w:t xml:space="preserve">1. </w:t>
      </w:r>
      <w:r>
        <w:rPr>
          <w:color w:val="000000" w:themeColor="text1"/>
          <w:sz w:val="24"/>
        </w:rPr>
        <w:t>所附</w:t>
      </w:r>
      <w:r>
        <w:rPr>
          <w:rFonts w:hint="eastAsia"/>
          <w:color w:val="000000" w:themeColor="text1"/>
          <w:sz w:val="24"/>
        </w:rPr>
        <w:t>磋商</w:t>
      </w:r>
      <w:r>
        <w:rPr>
          <w:color w:val="000000" w:themeColor="text1"/>
          <w:sz w:val="24"/>
        </w:rPr>
        <w:t>报价表中规定的应提供和交付的货物</w:t>
      </w:r>
      <w:r>
        <w:rPr>
          <w:rFonts w:hint="eastAsia"/>
          <w:color w:val="000000" w:themeColor="text1"/>
          <w:sz w:val="24"/>
        </w:rPr>
        <w:t>磋商</w:t>
      </w:r>
      <w:r>
        <w:rPr>
          <w:color w:val="000000" w:themeColor="text1"/>
          <w:sz w:val="24"/>
        </w:rPr>
        <w:t>总价分别为</w:t>
      </w:r>
    </w:p>
    <w:p w:rsidR="0097506A" w:rsidRDefault="004B44DD">
      <w:pPr>
        <w:spacing w:line="460" w:lineRule="exact"/>
        <w:ind w:left="480"/>
        <w:jc w:val="left"/>
        <w:rPr>
          <w:color w:val="000000" w:themeColor="text1"/>
          <w:sz w:val="24"/>
        </w:rPr>
      </w:pPr>
      <w:r>
        <w:rPr>
          <w:color w:val="000000" w:themeColor="text1"/>
          <w:sz w:val="24"/>
        </w:rPr>
        <w:t>第一包：</w:t>
      </w:r>
    </w:p>
    <w:p w:rsidR="0097506A" w:rsidRDefault="004B44DD">
      <w:pPr>
        <w:spacing w:line="460" w:lineRule="exact"/>
        <w:ind w:left="480"/>
        <w:jc w:val="left"/>
        <w:rPr>
          <w:color w:val="000000" w:themeColor="text1"/>
          <w:sz w:val="24"/>
        </w:rPr>
      </w:pPr>
      <w:r>
        <w:rPr>
          <w:color w:val="000000" w:themeColor="text1"/>
          <w:sz w:val="24"/>
        </w:rPr>
        <w:t xml:space="preserve">  </w:t>
      </w:r>
      <w:r>
        <w:rPr>
          <w:color w:val="000000" w:themeColor="text1"/>
          <w:sz w:val="24"/>
        </w:rPr>
        <w:t>报价</w:t>
      </w:r>
      <w:r>
        <w:rPr>
          <w:color w:val="000000" w:themeColor="text1"/>
          <w:sz w:val="24"/>
          <w:u w:val="single"/>
        </w:rPr>
        <w:t xml:space="preserve">         </w:t>
      </w:r>
      <w:r>
        <w:rPr>
          <w:color w:val="000000" w:themeColor="text1"/>
          <w:sz w:val="24"/>
        </w:rPr>
        <w:t>元（注明币种）</w:t>
      </w:r>
    </w:p>
    <w:p w:rsidR="0097506A" w:rsidRDefault="004B44DD">
      <w:pPr>
        <w:spacing w:line="460" w:lineRule="exact"/>
        <w:ind w:left="472" w:firstLine="237"/>
        <w:jc w:val="left"/>
        <w:rPr>
          <w:color w:val="000000" w:themeColor="text1"/>
          <w:sz w:val="24"/>
        </w:rPr>
      </w:pPr>
      <w:r>
        <w:rPr>
          <w:color w:val="000000" w:themeColor="text1"/>
          <w:sz w:val="24"/>
        </w:rPr>
        <w:t>大写</w:t>
      </w:r>
      <w:r>
        <w:rPr>
          <w:color w:val="000000" w:themeColor="text1"/>
          <w:sz w:val="24"/>
          <w:u w:val="single"/>
        </w:rPr>
        <w:t xml:space="preserve">                    </w:t>
      </w:r>
      <w:r>
        <w:rPr>
          <w:color w:val="000000" w:themeColor="text1"/>
          <w:sz w:val="24"/>
        </w:rPr>
        <w:t>（文字表述）。</w:t>
      </w:r>
    </w:p>
    <w:p w:rsidR="0097506A" w:rsidRDefault="0097506A">
      <w:pPr>
        <w:spacing w:line="460" w:lineRule="exact"/>
        <w:ind w:firstLine="471"/>
        <w:rPr>
          <w:color w:val="000000" w:themeColor="text1"/>
          <w:sz w:val="24"/>
        </w:rPr>
      </w:pPr>
    </w:p>
    <w:p w:rsidR="0097506A" w:rsidRDefault="004B44DD">
      <w:pPr>
        <w:spacing w:line="460" w:lineRule="exact"/>
        <w:ind w:firstLine="471"/>
        <w:rPr>
          <w:color w:val="000000" w:themeColor="text1"/>
          <w:sz w:val="24"/>
        </w:rPr>
      </w:pPr>
      <w:r>
        <w:rPr>
          <w:color w:val="000000" w:themeColor="text1"/>
          <w:sz w:val="24"/>
        </w:rPr>
        <w:t xml:space="preserve">2. </w:t>
      </w:r>
      <w:r>
        <w:rPr>
          <w:color w:val="000000" w:themeColor="text1"/>
          <w:sz w:val="24"/>
        </w:rPr>
        <w:t>供应商已经对全部价格进行了认真核对，保证本报价真实、准确无误，并承担本价格所对应本项目的一切责任和义务。</w:t>
      </w:r>
    </w:p>
    <w:p w:rsidR="0097506A" w:rsidRDefault="004B44DD">
      <w:pPr>
        <w:spacing w:line="460" w:lineRule="exact"/>
        <w:ind w:firstLine="471"/>
        <w:rPr>
          <w:color w:val="000000" w:themeColor="text1"/>
          <w:sz w:val="24"/>
        </w:rPr>
      </w:pPr>
      <w:r>
        <w:rPr>
          <w:color w:val="000000" w:themeColor="text1"/>
          <w:sz w:val="24"/>
        </w:rPr>
        <w:t xml:space="preserve">3. </w:t>
      </w:r>
      <w:r>
        <w:rPr>
          <w:rFonts w:hint="eastAsia"/>
          <w:color w:val="000000" w:themeColor="text1"/>
          <w:sz w:val="24"/>
        </w:rPr>
        <w:t>第一、二</w:t>
      </w:r>
      <w:r>
        <w:rPr>
          <w:color w:val="000000" w:themeColor="text1"/>
          <w:sz w:val="24"/>
        </w:rPr>
        <w:t>阶段响应文件一一对应、不可分割，共同构成我方对本项目的所有承诺。</w:t>
      </w:r>
    </w:p>
    <w:p w:rsidR="0097506A" w:rsidRDefault="0097506A">
      <w:pPr>
        <w:spacing w:line="460" w:lineRule="exact"/>
        <w:ind w:firstLine="471"/>
        <w:rPr>
          <w:color w:val="000000" w:themeColor="text1"/>
          <w:sz w:val="24"/>
        </w:rPr>
      </w:pPr>
    </w:p>
    <w:p w:rsidR="0097506A" w:rsidRDefault="004B44DD">
      <w:pPr>
        <w:spacing w:line="360" w:lineRule="auto"/>
        <w:ind w:firstLineChars="1700" w:firstLine="4080"/>
        <w:rPr>
          <w:color w:val="000000" w:themeColor="text1"/>
          <w:sz w:val="24"/>
        </w:rPr>
      </w:pPr>
      <w:r>
        <w:rPr>
          <w:color w:val="000000" w:themeColor="text1"/>
          <w:sz w:val="24"/>
        </w:rPr>
        <w:t>供应商名称：</w:t>
      </w:r>
    </w:p>
    <w:p w:rsidR="0097506A" w:rsidRDefault="004B44DD">
      <w:pPr>
        <w:spacing w:line="360" w:lineRule="auto"/>
        <w:ind w:firstLineChars="1700" w:firstLine="4080"/>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97506A" w:rsidRDefault="0097506A">
      <w:pPr>
        <w:spacing w:line="460" w:lineRule="exact"/>
        <w:ind w:firstLine="471"/>
        <w:rPr>
          <w:color w:val="000000" w:themeColor="text1"/>
          <w:sz w:val="24"/>
        </w:rPr>
      </w:pPr>
    </w:p>
    <w:p w:rsidR="0097506A" w:rsidRDefault="004B44DD">
      <w:pPr>
        <w:spacing w:line="460" w:lineRule="exact"/>
        <w:jc w:val="left"/>
        <w:rPr>
          <w:b/>
          <w:color w:val="000000" w:themeColor="text1"/>
          <w:sz w:val="24"/>
        </w:rPr>
      </w:pPr>
      <w:r>
        <w:rPr>
          <w:b/>
          <w:color w:val="000000" w:themeColor="text1"/>
          <w:sz w:val="24"/>
        </w:rPr>
        <w:br w:type="page"/>
      </w:r>
      <w:r>
        <w:rPr>
          <w:b/>
          <w:color w:val="000000" w:themeColor="text1"/>
          <w:sz w:val="24"/>
        </w:rPr>
        <w:t>附件</w:t>
      </w:r>
      <w:r>
        <w:rPr>
          <w:b/>
          <w:color w:val="000000" w:themeColor="text1"/>
          <w:sz w:val="24"/>
        </w:rPr>
        <w:t>1</w:t>
      </w:r>
    </w:p>
    <w:p w:rsidR="0097506A" w:rsidRDefault="004B44DD">
      <w:pPr>
        <w:tabs>
          <w:tab w:val="left" w:pos="360"/>
        </w:tabs>
        <w:spacing w:line="560" w:lineRule="exact"/>
        <w:jc w:val="center"/>
        <w:rPr>
          <w:b/>
          <w:color w:val="000000" w:themeColor="text1"/>
          <w:sz w:val="24"/>
        </w:rPr>
      </w:pPr>
      <w:r>
        <w:rPr>
          <w:b/>
          <w:color w:val="000000" w:themeColor="text1"/>
          <w:sz w:val="24"/>
        </w:rPr>
        <w:t>报价分项一览表</w:t>
      </w:r>
    </w:p>
    <w:p w:rsidR="0097506A" w:rsidRDefault="0097506A">
      <w:pPr>
        <w:tabs>
          <w:tab w:val="left" w:pos="360"/>
        </w:tabs>
        <w:spacing w:line="560" w:lineRule="exact"/>
        <w:jc w:val="center"/>
        <w:rPr>
          <w:b/>
          <w:color w:val="000000" w:themeColor="text1"/>
          <w:sz w:val="24"/>
        </w:rPr>
      </w:pPr>
    </w:p>
    <w:p w:rsidR="0097506A" w:rsidRDefault="004B44DD">
      <w:pPr>
        <w:spacing w:line="460" w:lineRule="exact"/>
        <w:rPr>
          <w:b/>
          <w:color w:val="000000" w:themeColor="text1"/>
          <w:sz w:val="24"/>
        </w:rPr>
      </w:pPr>
      <w:r>
        <w:rPr>
          <w:color w:val="000000" w:themeColor="text1"/>
          <w:sz w:val="24"/>
        </w:rPr>
        <w:t>项目名称：</w:t>
      </w:r>
      <w:r>
        <w:rPr>
          <w:color w:val="000000" w:themeColor="text1"/>
          <w:sz w:val="24"/>
          <w:u w:val="single"/>
        </w:rPr>
        <w:t xml:space="preserve">                    </w:t>
      </w:r>
      <w:r>
        <w:rPr>
          <w:color w:val="000000" w:themeColor="text1"/>
          <w:sz w:val="24"/>
        </w:rPr>
        <w:t xml:space="preserve">      </w:t>
      </w:r>
      <w:r>
        <w:rPr>
          <w:b/>
          <w:color w:val="000000" w:themeColor="text1"/>
          <w:sz w:val="24"/>
        </w:rPr>
        <w:t xml:space="preserve">            </w:t>
      </w:r>
    </w:p>
    <w:p w:rsidR="0097506A" w:rsidRDefault="004B44DD">
      <w:pPr>
        <w:spacing w:line="460" w:lineRule="exact"/>
        <w:rPr>
          <w:b/>
          <w:color w:val="000000" w:themeColor="text1"/>
          <w:sz w:val="24"/>
        </w:rPr>
      </w:pPr>
      <w:r>
        <w:rPr>
          <w:color w:val="000000" w:themeColor="text1"/>
          <w:sz w:val="24"/>
        </w:rPr>
        <w:t>项目编号：</w:t>
      </w:r>
      <w:r>
        <w:rPr>
          <w:color w:val="000000" w:themeColor="text1"/>
          <w:sz w:val="24"/>
          <w:u w:val="single"/>
        </w:rPr>
        <w:t xml:space="preserve">                    </w:t>
      </w:r>
      <w:r>
        <w:rPr>
          <w:color w:val="000000" w:themeColor="text1"/>
          <w:sz w:val="24"/>
        </w:rPr>
        <w:t xml:space="preserve">      </w:t>
      </w:r>
      <w:r>
        <w:rPr>
          <w:b/>
          <w:color w:val="000000" w:themeColor="text1"/>
          <w:sz w:val="24"/>
        </w:rPr>
        <w:t xml:space="preserve">            </w:t>
      </w:r>
    </w:p>
    <w:p w:rsidR="0097506A" w:rsidRDefault="004B44DD">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97506A" w:rsidRDefault="004B44DD">
      <w:pPr>
        <w:spacing w:line="460" w:lineRule="exact"/>
        <w:rPr>
          <w:b/>
          <w:color w:val="000000" w:themeColor="text1"/>
          <w:sz w:val="24"/>
        </w:rPr>
      </w:pPr>
      <w:r>
        <w:rPr>
          <w:color w:val="000000" w:themeColor="text1"/>
          <w:sz w:val="24"/>
        </w:rPr>
        <w:t xml:space="preserve">                                                              </w:t>
      </w:r>
      <w:r>
        <w:rPr>
          <w:color w:val="000000" w:themeColor="text1"/>
          <w:sz w:val="24"/>
        </w:rPr>
        <w:t>单位：元</w:t>
      </w:r>
    </w:p>
    <w:tbl>
      <w:tblPr>
        <w:tblW w:w="9926" w:type="dxa"/>
        <w:jc w:val="center"/>
        <w:tblLook w:val="04A0" w:firstRow="1" w:lastRow="0" w:firstColumn="1" w:lastColumn="0" w:noHBand="0" w:noVBand="1"/>
      </w:tblPr>
      <w:tblGrid>
        <w:gridCol w:w="727"/>
        <w:gridCol w:w="1226"/>
        <w:gridCol w:w="783"/>
        <w:gridCol w:w="1254"/>
        <w:gridCol w:w="1052"/>
        <w:gridCol w:w="782"/>
        <w:gridCol w:w="819"/>
        <w:gridCol w:w="782"/>
        <w:gridCol w:w="824"/>
        <w:gridCol w:w="810"/>
        <w:gridCol w:w="867"/>
      </w:tblGrid>
      <w:tr w:rsidR="0097506A">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97506A" w:rsidRDefault="004B44DD">
            <w:pPr>
              <w:widowControl/>
              <w:jc w:val="center"/>
              <w:rPr>
                <w:bCs/>
                <w:color w:val="000000" w:themeColor="text1"/>
                <w:kern w:val="0"/>
                <w:sz w:val="24"/>
                <w:szCs w:val="24"/>
              </w:rPr>
            </w:pPr>
            <w:r>
              <w:rPr>
                <w:bCs/>
                <w:color w:val="000000" w:themeColor="text1"/>
                <w:kern w:val="0"/>
                <w:sz w:val="24"/>
                <w:szCs w:val="24"/>
              </w:rPr>
              <w:t>项号</w:t>
            </w:r>
          </w:p>
        </w:tc>
        <w:tc>
          <w:tcPr>
            <w:tcW w:w="1226" w:type="dxa"/>
            <w:tcBorders>
              <w:top w:val="single" w:sz="8" w:space="0" w:color="auto"/>
              <w:left w:val="nil"/>
              <w:bottom w:val="single" w:sz="4" w:space="0" w:color="auto"/>
              <w:right w:val="single" w:sz="4" w:space="0" w:color="auto"/>
            </w:tcBorders>
            <w:vAlign w:val="center"/>
          </w:tcPr>
          <w:p w:rsidR="0097506A" w:rsidRDefault="004B44DD">
            <w:pPr>
              <w:widowControl/>
              <w:jc w:val="center"/>
              <w:rPr>
                <w:bCs/>
                <w:color w:val="000000" w:themeColor="text1"/>
                <w:kern w:val="0"/>
                <w:sz w:val="24"/>
                <w:szCs w:val="24"/>
              </w:rPr>
            </w:pPr>
            <w:r>
              <w:rPr>
                <w:rFonts w:hint="eastAsia"/>
                <w:bCs/>
                <w:color w:val="000000" w:themeColor="text1"/>
                <w:kern w:val="0"/>
                <w:sz w:val="24"/>
                <w:szCs w:val="24"/>
              </w:rPr>
              <w:t>标的</w:t>
            </w:r>
            <w:r>
              <w:rPr>
                <w:bCs/>
                <w:color w:val="000000" w:themeColor="text1"/>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97506A" w:rsidRDefault="004B44DD">
            <w:pPr>
              <w:widowControl/>
              <w:jc w:val="center"/>
              <w:rPr>
                <w:bCs/>
                <w:color w:val="000000" w:themeColor="text1"/>
                <w:kern w:val="0"/>
                <w:sz w:val="24"/>
                <w:szCs w:val="24"/>
              </w:rPr>
            </w:pPr>
            <w:r>
              <w:rPr>
                <w:bCs/>
                <w:color w:val="000000" w:themeColor="text1"/>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97506A" w:rsidRDefault="004B44DD">
            <w:pPr>
              <w:widowControl/>
              <w:jc w:val="center"/>
              <w:rPr>
                <w:bCs/>
                <w:color w:val="000000" w:themeColor="text1"/>
                <w:kern w:val="0"/>
                <w:sz w:val="24"/>
                <w:szCs w:val="24"/>
              </w:rPr>
            </w:pPr>
            <w:r>
              <w:rPr>
                <w:bCs/>
                <w:color w:val="000000" w:themeColor="text1"/>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97506A" w:rsidRDefault="004B44DD">
            <w:pPr>
              <w:widowControl/>
              <w:jc w:val="center"/>
              <w:rPr>
                <w:bCs/>
                <w:color w:val="000000" w:themeColor="text1"/>
                <w:kern w:val="0"/>
                <w:sz w:val="24"/>
                <w:szCs w:val="24"/>
              </w:rPr>
            </w:pPr>
            <w:r>
              <w:rPr>
                <w:bCs/>
                <w:color w:val="000000" w:themeColor="text1"/>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97506A" w:rsidRDefault="004B44DD">
            <w:pPr>
              <w:widowControl/>
              <w:jc w:val="center"/>
              <w:rPr>
                <w:bCs/>
                <w:color w:val="000000" w:themeColor="text1"/>
                <w:kern w:val="0"/>
                <w:sz w:val="24"/>
                <w:szCs w:val="24"/>
              </w:rPr>
            </w:pPr>
            <w:r>
              <w:rPr>
                <w:bCs/>
                <w:color w:val="000000" w:themeColor="text1"/>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97506A" w:rsidRDefault="004B44DD">
            <w:pPr>
              <w:widowControl/>
              <w:jc w:val="center"/>
              <w:rPr>
                <w:bCs/>
                <w:color w:val="000000" w:themeColor="text1"/>
                <w:kern w:val="0"/>
                <w:sz w:val="24"/>
                <w:szCs w:val="24"/>
              </w:rPr>
            </w:pPr>
            <w:r>
              <w:rPr>
                <w:bCs/>
                <w:color w:val="000000" w:themeColor="text1"/>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97506A" w:rsidRDefault="004B44DD">
            <w:pPr>
              <w:widowControl/>
              <w:jc w:val="center"/>
              <w:rPr>
                <w:bCs/>
                <w:color w:val="000000" w:themeColor="text1"/>
                <w:kern w:val="0"/>
                <w:sz w:val="24"/>
                <w:szCs w:val="24"/>
              </w:rPr>
            </w:pPr>
            <w:r>
              <w:rPr>
                <w:bCs/>
                <w:color w:val="000000" w:themeColor="text1"/>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97506A" w:rsidRDefault="004B44DD">
            <w:pPr>
              <w:widowControl/>
              <w:jc w:val="center"/>
              <w:rPr>
                <w:bCs/>
                <w:color w:val="000000" w:themeColor="text1"/>
                <w:kern w:val="0"/>
                <w:sz w:val="24"/>
                <w:szCs w:val="24"/>
              </w:rPr>
            </w:pPr>
            <w:r>
              <w:rPr>
                <w:bCs/>
                <w:color w:val="000000" w:themeColor="text1"/>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97506A" w:rsidRDefault="004B44DD">
            <w:pPr>
              <w:widowControl/>
              <w:jc w:val="center"/>
              <w:rPr>
                <w:bCs/>
                <w:color w:val="000000" w:themeColor="text1"/>
                <w:kern w:val="0"/>
                <w:sz w:val="24"/>
                <w:szCs w:val="24"/>
              </w:rPr>
            </w:pPr>
            <w:r>
              <w:rPr>
                <w:bCs/>
                <w:color w:val="000000" w:themeColor="text1"/>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97506A" w:rsidRDefault="004B44DD">
            <w:pPr>
              <w:widowControl/>
              <w:jc w:val="center"/>
              <w:rPr>
                <w:bCs/>
                <w:color w:val="000000" w:themeColor="text1"/>
                <w:kern w:val="0"/>
                <w:sz w:val="24"/>
                <w:szCs w:val="24"/>
              </w:rPr>
            </w:pPr>
            <w:r>
              <w:rPr>
                <w:bCs/>
                <w:color w:val="000000" w:themeColor="text1"/>
                <w:kern w:val="0"/>
                <w:sz w:val="24"/>
                <w:szCs w:val="24"/>
              </w:rPr>
              <w:t>总价</w:t>
            </w:r>
          </w:p>
        </w:tc>
      </w:tr>
      <w:tr w:rsidR="0097506A">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1226"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783"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1254"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1052"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782"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19" w:type="dxa"/>
            <w:tcBorders>
              <w:top w:val="nil"/>
              <w:left w:val="nil"/>
              <w:bottom w:val="single" w:sz="4" w:space="0" w:color="auto"/>
              <w:right w:val="single" w:sz="4" w:space="0" w:color="auto"/>
            </w:tcBorders>
            <w:vAlign w:val="center"/>
          </w:tcPr>
          <w:p w:rsidR="0097506A" w:rsidRDefault="0097506A">
            <w:pPr>
              <w:widowControl/>
              <w:jc w:val="center"/>
              <w:rPr>
                <w:color w:val="000000" w:themeColor="text1"/>
                <w:kern w:val="0"/>
                <w:sz w:val="18"/>
                <w:szCs w:val="18"/>
              </w:rPr>
            </w:pPr>
          </w:p>
        </w:tc>
        <w:tc>
          <w:tcPr>
            <w:tcW w:w="782" w:type="dxa"/>
            <w:tcBorders>
              <w:top w:val="nil"/>
              <w:left w:val="nil"/>
              <w:bottom w:val="single" w:sz="4" w:space="0" w:color="auto"/>
              <w:right w:val="single" w:sz="4" w:space="0" w:color="auto"/>
            </w:tcBorders>
            <w:vAlign w:val="center"/>
          </w:tcPr>
          <w:p w:rsidR="0097506A" w:rsidRDefault="0097506A">
            <w:pPr>
              <w:widowControl/>
              <w:jc w:val="center"/>
              <w:rPr>
                <w:color w:val="000000" w:themeColor="text1"/>
                <w:kern w:val="0"/>
                <w:sz w:val="18"/>
                <w:szCs w:val="18"/>
              </w:rPr>
            </w:pPr>
          </w:p>
        </w:tc>
        <w:tc>
          <w:tcPr>
            <w:tcW w:w="824"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10"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18"/>
                <w:szCs w:val="18"/>
              </w:rPr>
            </w:pPr>
          </w:p>
        </w:tc>
        <w:tc>
          <w:tcPr>
            <w:tcW w:w="867" w:type="dxa"/>
            <w:tcBorders>
              <w:top w:val="nil"/>
              <w:left w:val="nil"/>
              <w:bottom w:val="single" w:sz="4" w:space="0" w:color="auto"/>
              <w:right w:val="single" w:sz="8" w:space="0" w:color="auto"/>
            </w:tcBorders>
            <w:noWrap/>
            <w:vAlign w:val="center"/>
          </w:tcPr>
          <w:p w:rsidR="0097506A" w:rsidRDefault="0097506A">
            <w:pPr>
              <w:widowControl/>
              <w:jc w:val="center"/>
              <w:rPr>
                <w:color w:val="000000" w:themeColor="text1"/>
                <w:kern w:val="0"/>
                <w:sz w:val="24"/>
                <w:szCs w:val="24"/>
              </w:rPr>
            </w:pPr>
          </w:p>
        </w:tc>
      </w:tr>
      <w:tr w:rsidR="0097506A">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1226"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783"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1254"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1052"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782"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19" w:type="dxa"/>
            <w:tcBorders>
              <w:top w:val="nil"/>
              <w:left w:val="nil"/>
              <w:bottom w:val="single" w:sz="4" w:space="0" w:color="auto"/>
              <w:right w:val="single" w:sz="4" w:space="0" w:color="auto"/>
            </w:tcBorders>
            <w:vAlign w:val="center"/>
          </w:tcPr>
          <w:p w:rsidR="0097506A" w:rsidRDefault="0097506A">
            <w:pPr>
              <w:widowControl/>
              <w:jc w:val="center"/>
              <w:rPr>
                <w:color w:val="000000" w:themeColor="text1"/>
                <w:kern w:val="0"/>
                <w:sz w:val="18"/>
                <w:szCs w:val="18"/>
              </w:rPr>
            </w:pPr>
          </w:p>
        </w:tc>
        <w:tc>
          <w:tcPr>
            <w:tcW w:w="782" w:type="dxa"/>
            <w:tcBorders>
              <w:top w:val="nil"/>
              <w:left w:val="nil"/>
              <w:bottom w:val="single" w:sz="4" w:space="0" w:color="auto"/>
              <w:right w:val="single" w:sz="4" w:space="0" w:color="auto"/>
            </w:tcBorders>
            <w:vAlign w:val="center"/>
          </w:tcPr>
          <w:p w:rsidR="0097506A" w:rsidRDefault="0097506A">
            <w:pPr>
              <w:widowControl/>
              <w:jc w:val="center"/>
              <w:rPr>
                <w:color w:val="000000" w:themeColor="text1"/>
                <w:kern w:val="0"/>
                <w:sz w:val="18"/>
                <w:szCs w:val="18"/>
              </w:rPr>
            </w:pPr>
          </w:p>
        </w:tc>
        <w:tc>
          <w:tcPr>
            <w:tcW w:w="824"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10"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67" w:type="dxa"/>
            <w:tcBorders>
              <w:top w:val="nil"/>
              <w:left w:val="nil"/>
              <w:bottom w:val="single" w:sz="4" w:space="0" w:color="auto"/>
              <w:right w:val="single" w:sz="8" w:space="0" w:color="auto"/>
            </w:tcBorders>
            <w:noWrap/>
            <w:vAlign w:val="center"/>
          </w:tcPr>
          <w:p w:rsidR="0097506A" w:rsidRDefault="0097506A">
            <w:pPr>
              <w:widowControl/>
              <w:jc w:val="center"/>
              <w:rPr>
                <w:color w:val="000000" w:themeColor="text1"/>
                <w:kern w:val="0"/>
                <w:sz w:val="24"/>
                <w:szCs w:val="24"/>
              </w:rPr>
            </w:pPr>
          </w:p>
        </w:tc>
      </w:tr>
      <w:tr w:rsidR="0097506A">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1226"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783"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1254"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1052"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782"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19" w:type="dxa"/>
            <w:tcBorders>
              <w:top w:val="nil"/>
              <w:left w:val="nil"/>
              <w:bottom w:val="single" w:sz="4" w:space="0" w:color="auto"/>
              <w:right w:val="single" w:sz="4" w:space="0" w:color="auto"/>
            </w:tcBorders>
            <w:vAlign w:val="center"/>
          </w:tcPr>
          <w:p w:rsidR="0097506A" w:rsidRDefault="0097506A">
            <w:pPr>
              <w:widowControl/>
              <w:jc w:val="center"/>
              <w:rPr>
                <w:color w:val="000000" w:themeColor="text1"/>
                <w:kern w:val="0"/>
                <w:sz w:val="18"/>
                <w:szCs w:val="18"/>
              </w:rPr>
            </w:pPr>
          </w:p>
        </w:tc>
        <w:tc>
          <w:tcPr>
            <w:tcW w:w="782" w:type="dxa"/>
            <w:tcBorders>
              <w:top w:val="nil"/>
              <w:left w:val="nil"/>
              <w:bottom w:val="single" w:sz="4" w:space="0" w:color="auto"/>
              <w:right w:val="single" w:sz="4" w:space="0" w:color="auto"/>
            </w:tcBorders>
            <w:vAlign w:val="center"/>
          </w:tcPr>
          <w:p w:rsidR="0097506A" w:rsidRDefault="0097506A">
            <w:pPr>
              <w:widowControl/>
              <w:jc w:val="center"/>
              <w:rPr>
                <w:color w:val="000000" w:themeColor="text1"/>
                <w:kern w:val="0"/>
                <w:sz w:val="18"/>
                <w:szCs w:val="18"/>
              </w:rPr>
            </w:pPr>
          </w:p>
        </w:tc>
        <w:tc>
          <w:tcPr>
            <w:tcW w:w="824"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10"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67" w:type="dxa"/>
            <w:tcBorders>
              <w:top w:val="nil"/>
              <w:left w:val="nil"/>
              <w:bottom w:val="single" w:sz="4" w:space="0" w:color="auto"/>
              <w:right w:val="single" w:sz="8" w:space="0" w:color="auto"/>
            </w:tcBorders>
            <w:noWrap/>
            <w:vAlign w:val="center"/>
          </w:tcPr>
          <w:p w:rsidR="0097506A" w:rsidRDefault="0097506A">
            <w:pPr>
              <w:widowControl/>
              <w:jc w:val="center"/>
              <w:rPr>
                <w:color w:val="000000" w:themeColor="text1"/>
                <w:kern w:val="0"/>
                <w:sz w:val="24"/>
                <w:szCs w:val="24"/>
              </w:rPr>
            </w:pPr>
          </w:p>
        </w:tc>
      </w:tr>
      <w:tr w:rsidR="0097506A">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1226"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783"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1254"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1052"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782"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19"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18"/>
                <w:szCs w:val="18"/>
              </w:rPr>
            </w:pPr>
          </w:p>
        </w:tc>
        <w:tc>
          <w:tcPr>
            <w:tcW w:w="782"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24"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10"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67" w:type="dxa"/>
            <w:tcBorders>
              <w:top w:val="nil"/>
              <w:left w:val="nil"/>
              <w:bottom w:val="single" w:sz="4" w:space="0" w:color="auto"/>
              <w:right w:val="single" w:sz="8" w:space="0" w:color="auto"/>
            </w:tcBorders>
            <w:noWrap/>
            <w:vAlign w:val="center"/>
          </w:tcPr>
          <w:p w:rsidR="0097506A" w:rsidRDefault="0097506A">
            <w:pPr>
              <w:widowControl/>
              <w:jc w:val="center"/>
              <w:rPr>
                <w:color w:val="000000" w:themeColor="text1"/>
                <w:kern w:val="0"/>
                <w:sz w:val="24"/>
                <w:szCs w:val="24"/>
              </w:rPr>
            </w:pPr>
          </w:p>
        </w:tc>
      </w:tr>
      <w:tr w:rsidR="0097506A">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1226"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783"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1254"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1052"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782"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19"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782"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24"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10"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67" w:type="dxa"/>
            <w:tcBorders>
              <w:top w:val="nil"/>
              <w:left w:val="nil"/>
              <w:bottom w:val="single" w:sz="4" w:space="0" w:color="auto"/>
              <w:right w:val="single" w:sz="8" w:space="0" w:color="auto"/>
            </w:tcBorders>
            <w:noWrap/>
            <w:vAlign w:val="center"/>
          </w:tcPr>
          <w:p w:rsidR="0097506A" w:rsidRDefault="0097506A">
            <w:pPr>
              <w:widowControl/>
              <w:jc w:val="center"/>
              <w:rPr>
                <w:color w:val="000000" w:themeColor="text1"/>
                <w:kern w:val="0"/>
                <w:sz w:val="24"/>
                <w:szCs w:val="24"/>
              </w:rPr>
            </w:pPr>
          </w:p>
        </w:tc>
      </w:tr>
      <w:tr w:rsidR="0097506A">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1226"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783"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1254"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1052"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782"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19"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782"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24"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10" w:type="dxa"/>
            <w:tcBorders>
              <w:top w:val="nil"/>
              <w:left w:val="nil"/>
              <w:bottom w:val="single" w:sz="4"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67" w:type="dxa"/>
            <w:tcBorders>
              <w:top w:val="nil"/>
              <w:left w:val="nil"/>
              <w:bottom w:val="single" w:sz="4" w:space="0" w:color="auto"/>
              <w:right w:val="single" w:sz="8" w:space="0" w:color="auto"/>
            </w:tcBorders>
            <w:noWrap/>
            <w:vAlign w:val="center"/>
          </w:tcPr>
          <w:p w:rsidR="0097506A" w:rsidRDefault="0097506A">
            <w:pPr>
              <w:widowControl/>
              <w:jc w:val="center"/>
              <w:rPr>
                <w:color w:val="000000" w:themeColor="text1"/>
                <w:kern w:val="0"/>
                <w:sz w:val="24"/>
                <w:szCs w:val="24"/>
              </w:rPr>
            </w:pPr>
          </w:p>
        </w:tc>
      </w:tr>
      <w:tr w:rsidR="0097506A">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1226" w:type="dxa"/>
            <w:tcBorders>
              <w:top w:val="nil"/>
              <w:left w:val="nil"/>
              <w:bottom w:val="single" w:sz="8"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783" w:type="dxa"/>
            <w:tcBorders>
              <w:top w:val="nil"/>
              <w:left w:val="nil"/>
              <w:bottom w:val="single" w:sz="8"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1254" w:type="dxa"/>
            <w:tcBorders>
              <w:top w:val="nil"/>
              <w:left w:val="nil"/>
              <w:bottom w:val="single" w:sz="8"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1052" w:type="dxa"/>
            <w:tcBorders>
              <w:top w:val="nil"/>
              <w:left w:val="nil"/>
              <w:bottom w:val="single" w:sz="8"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782" w:type="dxa"/>
            <w:tcBorders>
              <w:top w:val="nil"/>
              <w:left w:val="nil"/>
              <w:bottom w:val="single" w:sz="8"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19" w:type="dxa"/>
            <w:tcBorders>
              <w:top w:val="nil"/>
              <w:left w:val="nil"/>
              <w:bottom w:val="single" w:sz="8"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782" w:type="dxa"/>
            <w:tcBorders>
              <w:top w:val="nil"/>
              <w:left w:val="nil"/>
              <w:bottom w:val="single" w:sz="8"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24" w:type="dxa"/>
            <w:tcBorders>
              <w:top w:val="nil"/>
              <w:left w:val="nil"/>
              <w:bottom w:val="single" w:sz="8"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10" w:type="dxa"/>
            <w:tcBorders>
              <w:top w:val="nil"/>
              <w:left w:val="nil"/>
              <w:bottom w:val="single" w:sz="8" w:space="0" w:color="auto"/>
              <w:right w:val="single" w:sz="4" w:space="0" w:color="auto"/>
            </w:tcBorders>
            <w:noWrap/>
            <w:vAlign w:val="center"/>
          </w:tcPr>
          <w:p w:rsidR="0097506A" w:rsidRDefault="0097506A">
            <w:pPr>
              <w:widowControl/>
              <w:jc w:val="center"/>
              <w:rPr>
                <w:color w:val="000000" w:themeColor="text1"/>
                <w:kern w:val="0"/>
                <w:sz w:val="24"/>
                <w:szCs w:val="24"/>
              </w:rPr>
            </w:pPr>
          </w:p>
        </w:tc>
        <w:tc>
          <w:tcPr>
            <w:tcW w:w="867" w:type="dxa"/>
            <w:tcBorders>
              <w:top w:val="nil"/>
              <w:left w:val="nil"/>
              <w:bottom w:val="single" w:sz="8" w:space="0" w:color="auto"/>
              <w:right w:val="single" w:sz="8" w:space="0" w:color="auto"/>
            </w:tcBorders>
            <w:noWrap/>
            <w:vAlign w:val="center"/>
          </w:tcPr>
          <w:p w:rsidR="0097506A" w:rsidRDefault="0097506A">
            <w:pPr>
              <w:widowControl/>
              <w:jc w:val="center"/>
              <w:rPr>
                <w:color w:val="000000" w:themeColor="text1"/>
                <w:kern w:val="0"/>
                <w:sz w:val="24"/>
                <w:szCs w:val="24"/>
              </w:rPr>
            </w:pPr>
          </w:p>
        </w:tc>
      </w:tr>
    </w:tbl>
    <w:p w:rsidR="0097506A" w:rsidRDefault="0097506A">
      <w:pPr>
        <w:ind w:left="180"/>
        <w:rPr>
          <w:color w:val="000000" w:themeColor="text1"/>
        </w:rPr>
      </w:pPr>
    </w:p>
    <w:p w:rsidR="0097506A" w:rsidRDefault="004B44DD">
      <w:pPr>
        <w:ind w:left="180"/>
        <w:rPr>
          <w:color w:val="000000" w:themeColor="text1"/>
          <w:sz w:val="24"/>
          <w:szCs w:val="24"/>
        </w:rPr>
      </w:pPr>
      <w:r>
        <w:rPr>
          <w:color w:val="000000" w:themeColor="text1"/>
          <w:sz w:val="24"/>
          <w:szCs w:val="24"/>
        </w:rPr>
        <w:t>注：</w:t>
      </w:r>
    </w:p>
    <w:p w:rsidR="0097506A" w:rsidRDefault="004B44DD">
      <w:pPr>
        <w:spacing w:line="360" w:lineRule="auto"/>
        <w:ind w:left="181"/>
        <w:rPr>
          <w:color w:val="000000" w:themeColor="text1"/>
          <w:sz w:val="24"/>
          <w:szCs w:val="24"/>
        </w:rPr>
      </w:pPr>
      <w:r>
        <w:rPr>
          <w:color w:val="000000" w:themeColor="text1"/>
          <w:sz w:val="24"/>
          <w:szCs w:val="24"/>
        </w:rPr>
        <w:t xml:space="preserve">1. </w:t>
      </w:r>
      <w:r>
        <w:rPr>
          <w:color w:val="000000" w:themeColor="text1"/>
          <w:sz w:val="24"/>
          <w:szCs w:val="24"/>
        </w:rPr>
        <w:t>商品属性应在</w:t>
      </w:r>
      <w:r>
        <w:rPr>
          <w:color w:val="000000" w:themeColor="text1"/>
          <w:sz w:val="24"/>
          <w:szCs w:val="24"/>
        </w:rPr>
        <w:t>“</w:t>
      </w:r>
      <w:r>
        <w:rPr>
          <w:color w:val="000000" w:themeColor="text1"/>
          <w:sz w:val="24"/>
          <w:szCs w:val="24"/>
        </w:rPr>
        <w:t>环保产品</w:t>
      </w:r>
      <w:r>
        <w:rPr>
          <w:color w:val="000000" w:themeColor="text1"/>
          <w:sz w:val="24"/>
          <w:szCs w:val="24"/>
        </w:rPr>
        <w:t>”</w:t>
      </w:r>
      <w:r>
        <w:rPr>
          <w:color w:val="000000" w:themeColor="text1"/>
          <w:sz w:val="24"/>
          <w:szCs w:val="24"/>
        </w:rPr>
        <w:t>、</w:t>
      </w:r>
      <w:r>
        <w:rPr>
          <w:color w:val="000000" w:themeColor="text1"/>
          <w:sz w:val="24"/>
          <w:szCs w:val="24"/>
        </w:rPr>
        <w:t>“</w:t>
      </w:r>
      <w:r>
        <w:rPr>
          <w:color w:val="000000" w:themeColor="text1"/>
          <w:sz w:val="24"/>
          <w:szCs w:val="24"/>
        </w:rPr>
        <w:t>节能、节水产品</w:t>
      </w:r>
      <w:r>
        <w:rPr>
          <w:color w:val="000000" w:themeColor="text1"/>
          <w:sz w:val="24"/>
          <w:szCs w:val="24"/>
        </w:rPr>
        <w:t>”</w:t>
      </w:r>
      <w:r>
        <w:rPr>
          <w:color w:val="000000" w:themeColor="text1"/>
          <w:sz w:val="24"/>
          <w:szCs w:val="24"/>
        </w:rPr>
        <w:t>、</w:t>
      </w:r>
      <w:r>
        <w:rPr>
          <w:color w:val="000000" w:themeColor="text1"/>
          <w:sz w:val="24"/>
          <w:szCs w:val="24"/>
        </w:rPr>
        <w:t>“</w:t>
      </w:r>
      <w:r>
        <w:rPr>
          <w:color w:val="000000" w:themeColor="text1"/>
          <w:sz w:val="24"/>
          <w:szCs w:val="24"/>
        </w:rPr>
        <w:t>自主知识产权产品</w:t>
      </w:r>
      <w:r>
        <w:rPr>
          <w:color w:val="000000" w:themeColor="text1"/>
          <w:sz w:val="24"/>
          <w:szCs w:val="24"/>
        </w:rPr>
        <w:t>”</w:t>
      </w:r>
      <w:r>
        <w:rPr>
          <w:color w:val="000000" w:themeColor="text1"/>
          <w:sz w:val="24"/>
          <w:szCs w:val="24"/>
        </w:rPr>
        <w:t>、</w:t>
      </w:r>
      <w:r>
        <w:rPr>
          <w:color w:val="000000" w:themeColor="text1"/>
          <w:sz w:val="24"/>
          <w:szCs w:val="24"/>
        </w:rPr>
        <w:t>“</w:t>
      </w:r>
      <w:r>
        <w:rPr>
          <w:color w:val="000000" w:themeColor="text1"/>
          <w:sz w:val="24"/>
          <w:szCs w:val="24"/>
        </w:rPr>
        <w:t>无</w:t>
      </w:r>
      <w:r>
        <w:rPr>
          <w:color w:val="000000" w:themeColor="text1"/>
          <w:sz w:val="24"/>
          <w:szCs w:val="24"/>
        </w:rPr>
        <w:t>”</w:t>
      </w:r>
      <w:r>
        <w:rPr>
          <w:color w:val="000000" w:themeColor="text1"/>
          <w:sz w:val="24"/>
          <w:szCs w:val="24"/>
        </w:rPr>
        <w:t>四个选择项中选择填写。</w:t>
      </w:r>
    </w:p>
    <w:p w:rsidR="0097506A" w:rsidRDefault="004B44DD">
      <w:pPr>
        <w:spacing w:line="360" w:lineRule="auto"/>
        <w:ind w:left="181"/>
        <w:rPr>
          <w:color w:val="000000" w:themeColor="text1"/>
          <w:sz w:val="24"/>
          <w:szCs w:val="24"/>
        </w:rPr>
      </w:pPr>
      <w:r>
        <w:rPr>
          <w:color w:val="000000" w:themeColor="text1"/>
          <w:sz w:val="24"/>
          <w:szCs w:val="24"/>
        </w:rPr>
        <w:t xml:space="preserve">2. </w:t>
      </w:r>
      <w:r>
        <w:rPr>
          <w:rFonts w:hint="eastAsia"/>
          <w:color w:val="000000" w:themeColor="text1"/>
          <w:sz w:val="24"/>
          <w:szCs w:val="24"/>
        </w:rPr>
        <w:t>报价</w:t>
      </w:r>
      <w:r>
        <w:rPr>
          <w:color w:val="000000" w:themeColor="text1"/>
          <w:sz w:val="24"/>
          <w:szCs w:val="24"/>
        </w:rPr>
        <w:t>分项一览表中应列明</w:t>
      </w:r>
      <w:r>
        <w:rPr>
          <w:rFonts w:hint="eastAsia"/>
          <w:color w:val="000000" w:themeColor="text1"/>
          <w:sz w:val="24"/>
          <w:szCs w:val="24"/>
        </w:rPr>
        <w:t>报价</w:t>
      </w:r>
      <w:r>
        <w:rPr>
          <w:color w:val="000000" w:themeColor="text1"/>
          <w:sz w:val="24"/>
          <w:szCs w:val="24"/>
        </w:rPr>
        <w:t>一览表中每项的分项内容。</w:t>
      </w:r>
    </w:p>
    <w:p w:rsidR="0097506A" w:rsidRDefault="004B44DD">
      <w:pPr>
        <w:spacing w:line="360" w:lineRule="auto"/>
        <w:ind w:left="181"/>
        <w:rPr>
          <w:color w:val="000000" w:themeColor="text1"/>
          <w:sz w:val="24"/>
          <w:szCs w:val="24"/>
        </w:rPr>
      </w:pPr>
      <w:r>
        <w:rPr>
          <w:rFonts w:hint="eastAsia"/>
          <w:color w:val="000000" w:themeColor="text1"/>
          <w:sz w:val="24"/>
          <w:szCs w:val="24"/>
        </w:rPr>
        <w:t xml:space="preserve">3. </w:t>
      </w:r>
      <w:r>
        <w:rPr>
          <w:rFonts w:hint="eastAsia"/>
          <w:color w:val="000000" w:themeColor="text1"/>
          <w:sz w:val="24"/>
          <w:szCs w:val="24"/>
        </w:rPr>
        <w:t>如国产产品，产地精确到省级行政区域。如进口产品，产地精确到国家。</w:t>
      </w:r>
    </w:p>
    <w:p w:rsidR="0097506A" w:rsidRDefault="004B44DD">
      <w:pPr>
        <w:spacing w:line="360" w:lineRule="auto"/>
        <w:ind w:left="181"/>
        <w:rPr>
          <w:color w:val="000000" w:themeColor="text1"/>
          <w:sz w:val="24"/>
          <w:szCs w:val="24"/>
        </w:rPr>
      </w:pPr>
      <w:r>
        <w:rPr>
          <w:rFonts w:hint="eastAsia"/>
          <w:color w:val="000000" w:themeColor="text1"/>
          <w:sz w:val="24"/>
          <w:szCs w:val="24"/>
        </w:rPr>
        <w:t xml:space="preserve">4. </w:t>
      </w:r>
      <w:r>
        <w:rPr>
          <w:rFonts w:hint="eastAsia"/>
          <w:color w:val="000000" w:themeColor="text1"/>
          <w:sz w:val="24"/>
          <w:szCs w:val="24"/>
        </w:rPr>
        <w:t>“单价”须包含产品及附件货款、运输费、运输保险费、装卸费、安装调试费及其他应有的费用。</w:t>
      </w:r>
    </w:p>
    <w:p w:rsidR="0097506A" w:rsidRDefault="0097506A">
      <w:pPr>
        <w:spacing w:line="460" w:lineRule="exact"/>
        <w:ind w:left="192" w:firstLineChars="1645" w:firstLine="3948"/>
        <w:rPr>
          <w:color w:val="000000" w:themeColor="text1"/>
          <w:sz w:val="24"/>
        </w:rPr>
      </w:pPr>
    </w:p>
    <w:p w:rsidR="0097506A" w:rsidRDefault="004B44DD">
      <w:pPr>
        <w:spacing w:line="360" w:lineRule="auto"/>
        <w:ind w:firstLineChars="1700" w:firstLine="4080"/>
        <w:rPr>
          <w:color w:val="000000" w:themeColor="text1"/>
          <w:sz w:val="24"/>
        </w:rPr>
      </w:pPr>
      <w:r>
        <w:rPr>
          <w:color w:val="000000" w:themeColor="text1"/>
          <w:sz w:val="24"/>
        </w:rPr>
        <w:t>供应商名称：</w:t>
      </w:r>
    </w:p>
    <w:p w:rsidR="0097506A" w:rsidRDefault="004B44DD">
      <w:pPr>
        <w:spacing w:line="360" w:lineRule="auto"/>
        <w:ind w:firstLineChars="1700" w:firstLine="4080"/>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p w:rsidR="0097506A" w:rsidRDefault="004B44DD">
      <w:pPr>
        <w:spacing w:line="460" w:lineRule="exact"/>
        <w:jc w:val="left"/>
        <w:rPr>
          <w:b/>
          <w:color w:val="000000" w:themeColor="text1"/>
          <w:sz w:val="24"/>
        </w:rPr>
      </w:pPr>
      <w:r>
        <w:rPr>
          <w:color w:val="000000" w:themeColor="text1"/>
        </w:rPr>
        <w:br w:type="page"/>
      </w:r>
      <w:r>
        <w:rPr>
          <w:rFonts w:hint="eastAsia"/>
          <w:b/>
          <w:color w:val="000000" w:themeColor="text1"/>
          <w:sz w:val="24"/>
        </w:rPr>
        <w:t>附件</w:t>
      </w:r>
      <w:r>
        <w:rPr>
          <w:rFonts w:hint="eastAsia"/>
          <w:b/>
          <w:color w:val="000000" w:themeColor="text1"/>
          <w:sz w:val="24"/>
        </w:rPr>
        <w:t>2</w:t>
      </w:r>
    </w:p>
    <w:p w:rsidR="0097506A" w:rsidRDefault="004B44DD">
      <w:pPr>
        <w:tabs>
          <w:tab w:val="left" w:pos="360"/>
        </w:tabs>
        <w:spacing w:line="560" w:lineRule="exact"/>
        <w:jc w:val="center"/>
        <w:rPr>
          <w:b/>
          <w:color w:val="000000" w:themeColor="text1"/>
          <w:sz w:val="24"/>
        </w:rPr>
      </w:pPr>
      <w:r>
        <w:rPr>
          <w:rFonts w:hint="eastAsia"/>
          <w:b/>
          <w:color w:val="000000" w:themeColor="text1"/>
          <w:sz w:val="24"/>
        </w:rPr>
        <w:t>政府采购政策情况表</w:t>
      </w:r>
    </w:p>
    <w:p w:rsidR="0097506A" w:rsidRDefault="0097506A">
      <w:pPr>
        <w:tabs>
          <w:tab w:val="left" w:pos="360"/>
        </w:tabs>
        <w:spacing w:line="560" w:lineRule="exact"/>
        <w:jc w:val="center"/>
        <w:rPr>
          <w:color w:val="000000" w:themeColor="text1"/>
          <w:sz w:val="24"/>
        </w:rPr>
      </w:pPr>
    </w:p>
    <w:p w:rsidR="0097506A" w:rsidRDefault="004B44DD">
      <w:pPr>
        <w:spacing w:line="460" w:lineRule="exact"/>
        <w:rPr>
          <w:color w:val="000000" w:themeColor="text1"/>
          <w:sz w:val="24"/>
        </w:rPr>
      </w:pPr>
      <w:r>
        <w:rPr>
          <w:color w:val="000000" w:themeColor="text1"/>
          <w:sz w:val="24"/>
        </w:rPr>
        <w:t>项目名称：</w:t>
      </w:r>
      <w:r>
        <w:rPr>
          <w:color w:val="000000" w:themeColor="text1"/>
          <w:sz w:val="24"/>
          <w:u w:val="single"/>
        </w:rPr>
        <w:t xml:space="preserve">                    </w:t>
      </w:r>
    </w:p>
    <w:p w:rsidR="0097506A" w:rsidRDefault="004B44DD">
      <w:pPr>
        <w:spacing w:line="460" w:lineRule="exact"/>
        <w:rPr>
          <w:color w:val="000000" w:themeColor="text1"/>
          <w:sz w:val="24"/>
        </w:rPr>
      </w:pPr>
      <w:r>
        <w:rPr>
          <w:color w:val="000000" w:themeColor="text1"/>
          <w:sz w:val="24"/>
        </w:rPr>
        <w:t>项目编号：</w:t>
      </w:r>
      <w:r>
        <w:rPr>
          <w:color w:val="000000" w:themeColor="text1"/>
          <w:sz w:val="24"/>
          <w:u w:val="single"/>
        </w:rPr>
        <w:t xml:space="preserve">                    </w:t>
      </w:r>
    </w:p>
    <w:p w:rsidR="0097506A" w:rsidRDefault="004B44DD">
      <w:pPr>
        <w:spacing w:line="460" w:lineRule="exact"/>
        <w:rPr>
          <w:color w:val="000000" w:themeColor="text1"/>
          <w:sz w:val="24"/>
          <w:u w:val="single"/>
        </w:rPr>
      </w:pPr>
      <w:r>
        <w:rPr>
          <w:color w:val="000000" w:themeColor="text1"/>
          <w:sz w:val="24"/>
        </w:rPr>
        <w:t>包号：</w:t>
      </w:r>
      <w:r>
        <w:rPr>
          <w:color w:val="000000" w:themeColor="text1"/>
          <w:sz w:val="24"/>
          <w:u w:val="single"/>
        </w:rPr>
        <w:t xml:space="preserve">                        </w:t>
      </w:r>
    </w:p>
    <w:p w:rsidR="0097506A" w:rsidRDefault="004B44DD">
      <w:pPr>
        <w:spacing w:line="460" w:lineRule="exact"/>
        <w:rPr>
          <w:color w:val="000000" w:themeColor="text1"/>
          <w:sz w:val="24"/>
          <w:szCs w:val="24"/>
        </w:rPr>
      </w:pPr>
      <w:r>
        <w:rPr>
          <w:color w:val="000000" w:themeColor="text1"/>
          <w:sz w:val="24"/>
          <w:szCs w:val="24"/>
        </w:rPr>
        <w:t>填报要求：</w:t>
      </w:r>
    </w:p>
    <w:p w:rsidR="0097506A" w:rsidRDefault="004B44DD">
      <w:pPr>
        <w:spacing w:line="460" w:lineRule="exact"/>
        <w:rPr>
          <w:color w:val="000000" w:themeColor="text1"/>
          <w:sz w:val="24"/>
          <w:szCs w:val="24"/>
        </w:rPr>
      </w:pPr>
      <w:r>
        <w:rPr>
          <w:color w:val="000000" w:themeColor="text1"/>
          <w:sz w:val="24"/>
          <w:szCs w:val="24"/>
        </w:rPr>
        <w:t>1.</w:t>
      </w:r>
      <w:r>
        <w:rPr>
          <w:color w:val="000000" w:themeColor="text1"/>
          <w:sz w:val="24"/>
          <w:szCs w:val="24"/>
        </w:rPr>
        <w:t>本表的产品名称、品牌型号、金额应与《开标分项一览表》一致。</w:t>
      </w:r>
    </w:p>
    <w:p w:rsidR="0097506A" w:rsidRDefault="004B44DD">
      <w:pPr>
        <w:spacing w:line="460" w:lineRule="exact"/>
        <w:rPr>
          <w:color w:val="000000" w:themeColor="text1"/>
          <w:sz w:val="24"/>
          <w:szCs w:val="24"/>
        </w:rPr>
      </w:pPr>
      <w:r>
        <w:rPr>
          <w:color w:val="000000" w:themeColor="text1"/>
          <w:sz w:val="24"/>
          <w:szCs w:val="24"/>
        </w:rPr>
        <w:t>2.“</w:t>
      </w:r>
      <w:r>
        <w:rPr>
          <w:color w:val="000000" w:themeColor="text1"/>
          <w:sz w:val="24"/>
          <w:szCs w:val="24"/>
        </w:rPr>
        <w:t>制造商企业类型</w:t>
      </w:r>
      <w:r>
        <w:rPr>
          <w:color w:val="000000" w:themeColor="text1"/>
          <w:sz w:val="24"/>
          <w:szCs w:val="24"/>
        </w:rPr>
        <w:t>”</w:t>
      </w:r>
      <w:r>
        <w:rPr>
          <w:color w:val="000000" w:themeColor="text1"/>
          <w:sz w:val="24"/>
          <w:szCs w:val="24"/>
        </w:rPr>
        <w:t>栏填写内容为</w:t>
      </w:r>
      <w:r>
        <w:rPr>
          <w:color w:val="000000" w:themeColor="text1"/>
          <w:sz w:val="24"/>
          <w:szCs w:val="24"/>
        </w:rPr>
        <w:t>“</w:t>
      </w:r>
      <w:r>
        <w:rPr>
          <w:color w:val="000000" w:themeColor="text1"/>
          <w:sz w:val="24"/>
          <w:szCs w:val="24"/>
        </w:rPr>
        <w:t>微型</w:t>
      </w:r>
      <w:r>
        <w:rPr>
          <w:color w:val="000000" w:themeColor="text1"/>
          <w:sz w:val="24"/>
          <w:szCs w:val="24"/>
        </w:rPr>
        <w:t>”</w:t>
      </w:r>
      <w:r>
        <w:rPr>
          <w:color w:val="000000" w:themeColor="text1"/>
          <w:sz w:val="24"/>
          <w:szCs w:val="24"/>
        </w:rPr>
        <w:t>、</w:t>
      </w:r>
      <w:r>
        <w:rPr>
          <w:color w:val="000000" w:themeColor="text1"/>
          <w:sz w:val="24"/>
          <w:szCs w:val="24"/>
        </w:rPr>
        <w:t>“</w:t>
      </w:r>
      <w:r>
        <w:rPr>
          <w:color w:val="000000" w:themeColor="text1"/>
          <w:sz w:val="24"/>
          <w:szCs w:val="24"/>
        </w:rPr>
        <w:t>小型</w:t>
      </w:r>
      <w:r>
        <w:rPr>
          <w:color w:val="000000" w:themeColor="text1"/>
          <w:sz w:val="24"/>
          <w:szCs w:val="24"/>
        </w:rPr>
        <w:t>”</w:t>
      </w:r>
      <w:r>
        <w:rPr>
          <w:color w:val="000000" w:themeColor="text1"/>
          <w:sz w:val="24"/>
          <w:szCs w:val="24"/>
        </w:rPr>
        <w:t>、</w:t>
      </w:r>
      <w:r>
        <w:rPr>
          <w:color w:val="000000" w:themeColor="text1"/>
          <w:sz w:val="24"/>
          <w:szCs w:val="24"/>
        </w:rPr>
        <w:t>“</w:t>
      </w:r>
      <w:r>
        <w:rPr>
          <w:color w:val="000000" w:themeColor="text1"/>
          <w:sz w:val="24"/>
          <w:szCs w:val="24"/>
        </w:rPr>
        <w:t>监狱企业</w:t>
      </w:r>
      <w:r>
        <w:rPr>
          <w:color w:val="000000" w:themeColor="text1"/>
          <w:sz w:val="24"/>
          <w:szCs w:val="24"/>
        </w:rPr>
        <w:t>”</w:t>
      </w:r>
      <w:r>
        <w:rPr>
          <w:color w:val="000000" w:themeColor="text1"/>
          <w:sz w:val="24"/>
          <w:szCs w:val="24"/>
        </w:rPr>
        <w:t>或</w:t>
      </w:r>
      <w:r>
        <w:rPr>
          <w:color w:val="000000" w:themeColor="text1"/>
          <w:sz w:val="24"/>
          <w:szCs w:val="24"/>
        </w:rPr>
        <w:t>“</w:t>
      </w:r>
      <w:r>
        <w:rPr>
          <w:color w:val="000000" w:themeColor="text1"/>
          <w:sz w:val="24"/>
          <w:szCs w:val="24"/>
        </w:rPr>
        <w:t>残疾人福利性单位</w:t>
      </w:r>
      <w:r>
        <w:rPr>
          <w:color w:val="000000" w:themeColor="text1"/>
          <w:sz w:val="24"/>
          <w:szCs w:val="24"/>
        </w:rPr>
        <w:t>”</w:t>
      </w:r>
      <w:r>
        <w:rPr>
          <w:color w:val="000000" w:themeColor="text1"/>
          <w:sz w:val="24"/>
          <w:szCs w:val="24"/>
        </w:rPr>
        <w:t>。</w:t>
      </w:r>
    </w:p>
    <w:p w:rsidR="0097506A" w:rsidRDefault="004B44DD">
      <w:pPr>
        <w:spacing w:line="460" w:lineRule="exact"/>
        <w:rPr>
          <w:color w:val="000000" w:themeColor="text1"/>
          <w:sz w:val="24"/>
          <w:szCs w:val="24"/>
        </w:rPr>
      </w:pPr>
      <w:r>
        <w:rPr>
          <w:color w:val="000000" w:themeColor="text1"/>
          <w:sz w:val="24"/>
          <w:szCs w:val="24"/>
        </w:rPr>
        <w:t xml:space="preserve">3. </w:t>
      </w:r>
      <w:r>
        <w:rPr>
          <w:color w:val="000000" w:themeColor="text1"/>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97506A" w:rsidRDefault="004B44DD">
      <w:pPr>
        <w:spacing w:line="460" w:lineRule="exact"/>
        <w:rPr>
          <w:color w:val="000000" w:themeColor="text1"/>
          <w:sz w:val="24"/>
          <w:szCs w:val="24"/>
        </w:rPr>
      </w:pPr>
      <w:r>
        <w:rPr>
          <w:color w:val="000000" w:themeColor="text1"/>
          <w:sz w:val="24"/>
          <w:szCs w:val="24"/>
        </w:rPr>
        <w:t xml:space="preserve">4. </w:t>
      </w:r>
      <w:r>
        <w:rPr>
          <w:color w:val="000000" w:themeColor="text1"/>
          <w:sz w:val="24"/>
          <w:szCs w:val="24"/>
        </w:rPr>
        <w:t>请投标人正确填写本表，所填内容将作为评审的依据。其内容或数据应与对应的证明资料相符，如果填写不完整或有误，不再享受上述政策优惠。</w:t>
      </w:r>
    </w:p>
    <w:p w:rsidR="0097506A" w:rsidRDefault="004B44DD">
      <w:pPr>
        <w:spacing w:line="460" w:lineRule="exact"/>
        <w:ind w:firstLineChars="3000" w:firstLine="7200"/>
        <w:rPr>
          <w:color w:val="000000" w:themeColor="text1"/>
          <w:sz w:val="24"/>
          <w:szCs w:val="24"/>
        </w:rPr>
      </w:pPr>
      <w:r>
        <w:rPr>
          <w:color w:val="000000" w:themeColor="text1"/>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491"/>
        <w:gridCol w:w="1564"/>
        <w:gridCol w:w="1351"/>
        <w:gridCol w:w="1621"/>
        <w:gridCol w:w="1452"/>
      </w:tblGrid>
      <w:tr w:rsidR="0097506A">
        <w:trPr>
          <w:trHeight w:val="490"/>
          <w:jc w:val="center"/>
        </w:trPr>
        <w:tc>
          <w:tcPr>
            <w:tcW w:w="556" w:type="pct"/>
            <w:vMerge w:val="restart"/>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环境标志产品</w:t>
            </w:r>
          </w:p>
        </w:tc>
        <w:tc>
          <w:tcPr>
            <w:tcW w:w="886" w:type="pct"/>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产品名称</w:t>
            </w:r>
          </w:p>
        </w:tc>
        <w:tc>
          <w:tcPr>
            <w:tcW w:w="929" w:type="pct"/>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品牌型号</w:t>
            </w:r>
          </w:p>
        </w:tc>
        <w:tc>
          <w:tcPr>
            <w:tcW w:w="803" w:type="pct"/>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制造商</w:t>
            </w:r>
          </w:p>
        </w:tc>
        <w:tc>
          <w:tcPr>
            <w:tcW w:w="963" w:type="pct"/>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环境标志认证证书编号</w:t>
            </w:r>
          </w:p>
        </w:tc>
        <w:tc>
          <w:tcPr>
            <w:tcW w:w="863" w:type="pct"/>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金额</w:t>
            </w:r>
          </w:p>
        </w:tc>
      </w:tr>
      <w:tr w:rsidR="0097506A">
        <w:trPr>
          <w:trHeight w:val="567"/>
          <w:jc w:val="center"/>
        </w:trPr>
        <w:tc>
          <w:tcPr>
            <w:tcW w:w="556" w:type="pct"/>
            <w:vMerge/>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r>
      <w:tr w:rsidR="0097506A">
        <w:trPr>
          <w:trHeight w:val="567"/>
          <w:jc w:val="center"/>
        </w:trPr>
        <w:tc>
          <w:tcPr>
            <w:tcW w:w="556" w:type="pct"/>
            <w:vMerge/>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r>
      <w:tr w:rsidR="0097506A">
        <w:trPr>
          <w:trHeight w:val="567"/>
          <w:jc w:val="center"/>
        </w:trPr>
        <w:tc>
          <w:tcPr>
            <w:tcW w:w="556" w:type="pct"/>
            <w:vMerge/>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环境标志产品金额合计</w:t>
            </w:r>
          </w:p>
        </w:tc>
        <w:tc>
          <w:tcPr>
            <w:tcW w:w="863" w:type="pct"/>
            <w:shd w:val="clear" w:color="auto" w:fill="auto"/>
            <w:vAlign w:val="center"/>
          </w:tcPr>
          <w:p w:rsidR="0097506A" w:rsidRDefault="004B44DD">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元</w:t>
            </w:r>
          </w:p>
        </w:tc>
      </w:tr>
      <w:tr w:rsidR="0097506A">
        <w:trPr>
          <w:trHeight w:val="567"/>
          <w:jc w:val="center"/>
        </w:trPr>
        <w:tc>
          <w:tcPr>
            <w:tcW w:w="556" w:type="pct"/>
            <w:vMerge/>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比重（环境标志产品金额</w:t>
            </w:r>
            <w:r>
              <w:rPr>
                <w:color w:val="000000" w:themeColor="text1"/>
                <w:szCs w:val="21"/>
                <w:lang w:val="en-GB"/>
              </w:rPr>
              <w:t>/</w:t>
            </w:r>
            <w:r>
              <w:rPr>
                <w:color w:val="000000" w:themeColor="text1"/>
                <w:szCs w:val="21"/>
                <w:lang w:val="en-GB"/>
              </w:rPr>
              <w:t>所投包投标总价）</w:t>
            </w:r>
            <w:r>
              <w:rPr>
                <w:color w:val="000000" w:themeColor="text1"/>
                <w:szCs w:val="21"/>
                <w:lang w:val="en-GB"/>
              </w:rPr>
              <w:t>*100%</w:t>
            </w:r>
          </w:p>
        </w:tc>
        <w:tc>
          <w:tcPr>
            <w:tcW w:w="863" w:type="pct"/>
            <w:shd w:val="clear" w:color="auto" w:fill="auto"/>
            <w:vAlign w:val="center"/>
          </w:tcPr>
          <w:p w:rsidR="0097506A" w:rsidRDefault="004B44DD">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w:t>
            </w:r>
          </w:p>
        </w:tc>
      </w:tr>
      <w:tr w:rsidR="0097506A">
        <w:trPr>
          <w:trHeight w:val="567"/>
          <w:jc w:val="center"/>
        </w:trPr>
        <w:tc>
          <w:tcPr>
            <w:tcW w:w="556" w:type="pct"/>
            <w:vMerge/>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4444" w:type="pct"/>
            <w:gridSpan w:val="5"/>
            <w:shd w:val="clear" w:color="auto" w:fill="auto"/>
            <w:vAlign w:val="center"/>
          </w:tcPr>
          <w:p w:rsidR="0097506A" w:rsidRDefault="004B44DD">
            <w:pPr>
              <w:pStyle w:val="13"/>
              <w:tabs>
                <w:tab w:val="left" w:pos="1260"/>
              </w:tabs>
              <w:adjustRightInd w:val="0"/>
              <w:snapToGrid w:val="0"/>
              <w:jc w:val="center"/>
              <w:rPr>
                <w:b/>
                <w:color w:val="000000" w:themeColor="text1"/>
                <w:szCs w:val="21"/>
                <w:lang w:val="en-GB"/>
              </w:rPr>
            </w:pPr>
            <w:r>
              <w:rPr>
                <w:color w:val="000000" w:themeColor="text1"/>
                <w:szCs w:val="21"/>
                <w:lang w:val="en-GB"/>
              </w:rPr>
              <w:t>环境标志产品</w:t>
            </w:r>
            <w:r>
              <w:rPr>
                <w:color w:val="000000" w:themeColor="text1"/>
                <w:szCs w:val="21"/>
              </w:rPr>
              <w:t>证明材料见响应文件第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r w:rsidR="0097506A">
        <w:trPr>
          <w:trHeight w:val="729"/>
          <w:jc w:val="center"/>
        </w:trPr>
        <w:tc>
          <w:tcPr>
            <w:tcW w:w="556" w:type="pct"/>
            <w:vMerge w:val="restart"/>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节能产品（非强制节能产品）</w:t>
            </w:r>
          </w:p>
        </w:tc>
        <w:tc>
          <w:tcPr>
            <w:tcW w:w="886" w:type="pct"/>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产品名称</w:t>
            </w:r>
          </w:p>
        </w:tc>
        <w:tc>
          <w:tcPr>
            <w:tcW w:w="929" w:type="pct"/>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品牌型号</w:t>
            </w:r>
          </w:p>
        </w:tc>
        <w:tc>
          <w:tcPr>
            <w:tcW w:w="803" w:type="pct"/>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制造商</w:t>
            </w:r>
          </w:p>
        </w:tc>
        <w:tc>
          <w:tcPr>
            <w:tcW w:w="963" w:type="pct"/>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节能认证证书编号</w:t>
            </w:r>
          </w:p>
        </w:tc>
        <w:tc>
          <w:tcPr>
            <w:tcW w:w="863" w:type="pct"/>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金额</w:t>
            </w:r>
          </w:p>
        </w:tc>
      </w:tr>
      <w:tr w:rsidR="0097506A">
        <w:trPr>
          <w:trHeight w:val="186"/>
          <w:jc w:val="center"/>
        </w:trPr>
        <w:tc>
          <w:tcPr>
            <w:tcW w:w="556" w:type="pct"/>
            <w:vMerge/>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r>
      <w:tr w:rsidR="0097506A">
        <w:trPr>
          <w:trHeight w:val="224"/>
          <w:jc w:val="center"/>
        </w:trPr>
        <w:tc>
          <w:tcPr>
            <w:tcW w:w="556" w:type="pct"/>
            <w:vMerge/>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r>
      <w:tr w:rsidR="0097506A">
        <w:trPr>
          <w:trHeight w:val="298"/>
          <w:jc w:val="center"/>
        </w:trPr>
        <w:tc>
          <w:tcPr>
            <w:tcW w:w="556" w:type="pct"/>
            <w:vMerge/>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节能产品（不包括强制节能产品）金额合计</w:t>
            </w:r>
          </w:p>
        </w:tc>
        <w:tc>
          <w:tcPr>
            <w:tcW w:w="863" w:type="pct"/>
            <w:shd w:val="clear" w:color="auto" w:fill="auto"/>
            <w:vAlign w:val="center"/>
          </w:tcPr>
          <w:p w:rsidR="0097506A" w:rsidRDefault="004B44DD">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元</w:t>
            </w:r>
          </w:p>
        </w:tc>
      </w:tr>
      <w:tr w:rsidR="0097506A">
        <w:trPr>
          <w:trHeight w:val="240"/>
          <w:jc w:val="center"/>
        </w:trPr>
        <w:tc>
          <w:tcPr>
            <w:tcW w:w="556" w:type="pct"/>
            <w:vMerge/>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比重（节能产品金额</w:t>
            </w:r>
            <w:r>
              <w:rPr>
                <w:color w:val="000000" w:themeColor="text1"/>
                <w:szCs w:val="21"/>
                <w:lang w:val="en-GB"/>
              </w:rPr>
              <w:t>/</w:t>
            </w:r>
            <w:r>
              <w:rPr>
                <w:color w:val="000000" w:themeColor="text1"/>
                <w:szCs w:val="21"/>
                <w:lang w:val="en-GB"/>
              </w:rPr>
              <w:t>投标所投包总价）</w:t>
            </w:r>
            <w:r>
              <w:rPr>
                <w:color w:val="000000" w:themeColor="text1"/>
                <w:szCs w:val="21"/>
                <w:lang w:val="en-GB"/>
              </w:rPr>
              <w:t>*100%</w:t>
            </w:r>
          </w:p>
        </w:tc>
        <w:tc>
          <w:tcPr>
            <w:tcW w:w="863" w:type="pct"/>
            <w:shd w:val="clear" w:color="auto" w:fill="auto"/>
            <w:vAlign w:val="center"/>
          </w:tcPr>
          <w:p w:rsidR="0097506A" w:rsidRDefault="004B44DD">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w:t>
            </w:r>
          </w:p>
        </w:tc>
      </w:tr>
      <w:tr w:rsidR="0097506A">
        <w:trPr>
          <w:trHeight w:val="311"/>
          <w:jc w:val="center"/>
        </w:trPr>
        <w:tc>
          <w:tcPr>
            <w:tcW w:w="556" w:type="pct"/>
            <w:vMerge/>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4444" w:type="pct"/>
            <w:gridSpan w:val="5"/>
            <w:shd w:val="clear" w:color="auto" w:fill="auto"/>
            <w:vAlign w:val="center"/>
          </w:tcPr>
          <w:p w:rsidR="0097506A" w:rsidRDefault="004B44DD">
            <w:pPr>
              <w:pStyle w:val="13"/>
              <w:tabs>
                <w:tab w:val="left" w:pos="1260"/>
              </w:tabs>
              <w:adjustRightInd w:val="0"/>
              <w:snapToGrid w:val="0"/>
              <w:jc w:val="center"/>
              <w:rPr>
                <w:b/>
                <w:color w:val="000000" w:themeColor="text1"/>
                <w:szCs w:val="21"/>
                <w:lang w:val="en-GB"/>
              </w:rPr>
            </w:pPr>
            <w:r>
              <w:rPr>
                <w:color w:val="000000" w:themeColor="text1"/>
                <w:szCs w:val="21"/>
                <w:lang w:val="en-GB"/>
              </w:rPr>
              <w:t>节能产品</w:t>
            </w:r>
            <w:r>
              <w:rPr>
                <w:color w:val="000000" w:themeColor="text1"/>
                <w:szCs w:val="21"/>
              </w:rPr>
              <w:t>证明材料见响应文件第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r w:rsidR="0097506A">
        <w:trPr>
          <w:trHeight w:val="729"/>
          <w:jc w:val="center"/>
        </w:trPr>
        <w:tc>
          <w:tcPr>
            <w:tcW w:w="556" w:type="pct"/>
            <w:vMerge w:val="restart"/>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中小企业、监狱企业、残疾人福利性单位扶持政策</w:t>
            </w:r>
          </w:p>
        </w:tc>
        <w:tc>
          <w:tcPr>
            <w:tcW w:w="4444" w:type="pct"/>
            <w:gridSpan w:val="5"/>
            <w:shd w:val="clear" w:color="auto" w:fill="auto"/>
            <w:vAlign w:val="center"/>
          </w:tcPr>
          <w:p w:rsidR="0097506A" w:rsidRDefault="004B44DD">
            <w:pPr>
              <w:pStyle w:val="13"/>
              <w:tabs>
                <w:tab w:val="left" w:pos="1260"/>
              </w:tabs>
              <w:adjustRightInd w:val="0"/>
              <w:snapToGrid w:val="0"/>
              <w:rPr>
                <w:b/>
                <w:color w:val="000000" w:themeColor="text1"/>
                <w:szCs w:val="21"/>
              </w:rPr>
            </w:pPr>
            <w:r>
              <w:rPr>
                <w:rFonts w:hint="eastAsia"/>
                <w:b/>
                <w:color w:val="000000" w:themeColor="text1"/>
                <w:kern w:val="0"/>
                <w:szCs w:val="21"/>
              </w:rPr>
              <w:t>所投货物中有大型企业制造的，不享受中小企业扶持政策，无需填写以下内容；所投货物全部为小型、微型企业制造的，只填写小型、微型企业制造的货物。</w:t>
            </w:r>
          </w:p>
        </w:tc>
      </w:tr>
      <w:tr w:rsidR="0097506A">
        <w:trPr>
          <w:trHeight w:val="729"/>
          <w:jc w:val="center"/>
        </w:trPr>
        <w:tc>
          <w:tcPr>
            <w:tcW w:w="556" w:type="pct"/>
            <w:vMerge/>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产品名称</w:t>
            </w:r>
          </w:p>
        </w:tc>
        <w:tc>
          <w:tcPr>
            <w:tcW w:w="929" w:type="pct"/>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品牌型号</w:t>
            </w:r>
          </w:p>
        </w:tc>
        <w:tc>
          <w:tcPr>
            <w:tcW w:w="803" w:type="pct"/>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制造商</w:t>
            </w:r>
          </w:p>
        </w:tc>
        <w:tc>
          <w:tcPr>
            <w:tcW w:w="963" w:type="pct"/>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制造商</w:t>
            </w:r>
          </w:p>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企业类型</w:t>
            </w:r>
          </w:p>
        </w:tc>
        <w:tc>
          <w:tcPr>
            <w:tcW w:w="863" w:type="pct"/>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金额</w:t>
            </w:r>
          </w:p>
        </w:tc>
      </w:tr>
      <w:tr w:rsidR="0097506A">
        <w:trPr>
          <w:trHeight w:val="729"/>
          <w:jc w:val="center"/>
        </w:trPr>
        <w:tc>
          <w:tcPr>
            <w:tcW w:w="556" w:type="pct"/>
            <w:vMerge/>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963" w:type="pct"/>
            <w:shd w:val="clear" w:color="auto" w:fill="auto"/>
          </w:tcPr>
          <w:p w:rsidR="0097506A" w:rsidRDefault="004B44DD">
            <w:pPr>
              <w:adjustRightInd w:val="0"/>
              <w:snapToGrid w:val="0"/>
              <w:rPr>
                <w:color w:val="000000" w:themeColor="text1"/>
                <w:szCs w:val="21"/>
              </w:rPr>
            </w:pPr>
            <w:r>
              <w:rPr>
                <w:color w:val="000000" w:themeColor="text1"/>
                <w:szCs w:val="21"/>
                <w:lang w:val="en-GB"/>
              </w:rPr>
              <w:t>只填写小型</w:t>
            </w:r>
            <w:r>
              <w:rPr>
                <w:color w:val="000000" w:themeColor="text1"/>
                <w:szCs w:val="21"/>
                <w:lang w:val="en-GB"/>
              </w:rPr>
              <w:t>/</w:t>
            </w:r>
            <w:r>
              <w:rPr>
                <w:color w:val="000000" w:themeColor="text1"/>
                <w:szCs w:val="21"/>
                <w:lang w:val="en-GB"/>
              </w:rPr>
              <w:t>微型</w:t>
            </w:r>
            <w:r>
              <w:rPr>
                <w:color w:val="000000" w:themeColor="text1"/>
                <w:szCs w:val="21"/>
                <w:lang w:val="en-GB"/>
              </w:rPr>
              <w:t>/</w:t>
            </w:r>
            <w:r>
              <w:rPr>
                <w:color w:val="000000" w:themeColor="text1"/>
                <w:szCs w:val="21"/>
                <w:lang w:val="en-GB"/>
              </w:rPr>
              <w:t>监狱</w:t>
            </w:r>
            <w:r>
              <w:rPr>
                <w:color w:val="000000" w:themeColor="text1"/>
                <w:szCs w:val="21"/>
                <w:lang w:val="en-GB"/>
              </w:rPr>
              <w:t>/</w:t>
            </w:r>
            <w:r>
              <w:rPr>
                <w:color w:val="000000" w:themeColor="text1"/>
                <w:szCs w:val="21"/>
                <w:lang w:val="en-GB"/>
              </w:rPr>
              <w:t>残疾人福利性单位</w:t>
            </w:r>
          </w:p>
        </w:tc>
        <w:tc>
          <w:tcPr>
            <w:tcW w:w="86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r>
      <w:tr w:rsidR="0097506A">
        <w:trPr>
          <w:trHeight w:val="729"/>
          <w:jc w:val="center"/>
        </w:trPr>
        <w:tc>
          <w:tcPr>
            <w:tcW w:w="556" w:type="pct"/>
            <w:vMerge/>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963" w:type="pct"/>
            <w:shd w:val="clear" w:color="auto" w:fill="auto"/>
          </w:tcPr>
          <w:p w:rsidR="0097506A" w:rsidRDefault="004B44DD">
            <w:pPr>
              <w:adjustRightInd w:val="0"/>
              <w:snapToGrid w:val="0"/>
              <w:rPr>
                <w:color w:val="000000" w:themeColor="text1"/>
                <w:szCs w:val="21"/>
              </w:rPr>
            </w:pPr>
            <w:r>
              <w:rPr>
                <w:color w:val="000000" w:themeColor="text1"/>
                <w:szCs w:val="21"/>
                <w:lang w:val="en-GB"/>
              </w:rPr>
              <w:t>只填写小型</w:t>
            </w:r>
            <w:r>
              <w:rPr>
                <w:color w:val="000000" w:themeColor="text1"/>
                <w:szCs w:val="21"/>
                <w:lang w:val="en-GB"/>
              </w:rPr>
              <w:t>/</w:t>
            </w:r>
            <w:r>
              <w:rPr>
                <w:color w:val="000000" w:themeColor="text1"/>
                <w:szCs w:val="21"/>
                <w:lang w:val="en-GB"/>
              </w:rPr>
              <w:t>微型</w:t>
            </w:r>
            <w:r>
              <w:rPr>
                <w:color w:val="000000" w:themeColor="text1"/>
                <w:szCs w:val="21"/>
                <w:lang w:val="en-GB"/>
              </w:rPr>
              <w:t>/</w:t>
            </w:r>
            <w:r>
              <w:rPr>
                <w:color w:val="000000" w:themeColor="text1"/>
                <w:szCs w:val="21"/>
                <w:lang w:val="en-GB"/>
              </w:rPr>
              <w:t>监狱</w:t>
            </w:r>
            <w:r>
              <w:rPr>
                <w:color w:val="000000" w:themeColor="text1"/>
                <w:szCs w:val="21"/>
                <w:lang w:val="en-GB"/>
              </w:rPr>
              <w:t>/</w:t>
            </w:r>
            <w:r>
              <w:rPr>
                <w:color w:val="000000" w:themeColor="text1"/>
                <w:szCs w:val="21"/>
                <w:lang w:val="en-GB"/>
              </w:rPr>
              <w:t>残疾人福利性单位</w:t>
            </w:r>
          </w:p>
        </w:tc>
        <w:tc>
          <w:tcPr>
            <w:tcW w:w="86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r>
      <w:tr w:rsidR="0097506A">
        <w:trPr>
          <w:trHeight w:val="729"/>
          <w:jc w:val="center"/>
        </w:trPr>
        <w:tc>
          <w:tcPr>
            <w:tcW w:w="556" w:type="pct"/>
            <w:vMerge/>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963" w:type="pct"/>
            <w:shd w:val="clear" w:color="auto" w:fill="auto"/>
          </w:tcPr>
          <w:p w:rsidR="0097506A" w:rsidRDefault="004B44DD">
            <w:pPr>
              <w:adjustRightInd w:val="0"/>
              <w:snapToGrid w:val="0"/>
              <w:rPr>
                <w:color w:val="000000" w:themeColor="text1"/>
                <w:szCs w:val="21"/>
              </w:rPr>
            </w:pPr>
            <w:r>
              <w:rPr>
                <w:color w:val="000000" w:themeColor="text1"/>
                <w:szCs w:val="21"/>
                <w:lang w:val="en-GB"/>
              </w:rPr>
              <w:t>只填写小型</w:t>
            </w:r>
            <w:r>
              <w:rPr>
                <w:color w:val="000000" w:themeColor="text1"/>
                <w:szCs w:val="21"/>
                <w:lang w:val="en-GB"/>
              </w:rPr>
              <w:t>/</w:t>
            </w:r>
            <w:r>
              <w:rPr>
                <w:color w:val="000000" w:themeColor="text1"/>
                <w:szCs w:val="21"/>
                <w:lang w:val="en-GB"/>
              </w:rPr>
              <w:t>微型</w:t>
            </w:r>
            <w:r>
              <w:rPr>
                <w:color w:val="000000" w:themeColor="text1"/>
                <w:szCs w:val="21"/>
                <w:lang w:val="en-GB"/>
              </w:rPr>
              <w:t>/</w:t>
            </w:r>
            <w:r>
              <w:rPr>
                <w:color w:val="000000" w:themeColor="text1"/>
                <w:szCs w:val="21"/>
                <w:lang w:val="en-GB"/>
              </w:rPr>
              <w:t>监狱</w:t>
            </w:r>
            <w:r>
              <w:rPr>
                <w:color w:val="000000" w:themeColor="text1"/>
                <w:szCs w:val="21"/>
                <w:lang w:val="en-GB"/>
              </w:rPr>
              <w:t>/</w:t>
            </w:r>
            <w:r>
              <w:rPr>
                <w:color w:val="000000" w:themeColor="text1"/>
                <w:szCs w:val="21"/>
                <w:lang w:val="en-GB"/>
              </w:rPr>
              <w:t>残疾人福利性单位</w:t>
            </w:r>
          </w:p>
        </w:tc>
        <w:tc>
          <w:tcPr>
            <w:tcW w:w="86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r>
      <w:tr w:rsidR="0097506A">
        <w:trPr>
          <w:trHeight w:val="729"/>
          <w:jc w:val="center"/>
        </w:trPr>
        <w:tc>
          <w:tcPr>
            <w:tcW w:w="556" w:type="pct"/>
            <w:vMerge/>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963" w:type="pct"/>
            <w:shd w:val="clear" w:color="auto" w:fill="auto"/>
          </w:tcPr>
          <w:p w:rsidR="0097506A" w:rsidRDefault="004B44DD">
            <w:pPr>
              <w:adjustRightInd w:val="0"/>
              <w:snapToGrid w:val="0"/>
              <w:rPr>
                <w:color w:val="000000" w:themeColor="text1"/>
                <w:szCs w:val="21"/>
              </w:rPr>
            </w:pPr>
            <w:r>
              <w:rPr>
                <w:color w:val="000000" w:themeColor="text1"/>
                <w:szCs w:val="21"/>
                <w:lang w:val="en-GB"/>
              </w:rPr>
              <w:t>只填写小型</w:t>
            </w:r>
            <w:r>
              <w:rPr>
                <w:color w:val="000000" w:themeColor="text1"/>
                <w:szCs w:val="21"/>
                <w:lang w:val="en-GB"/>
              </w:rPr>
              <w:t>/</w:t>
            </w:r>
            <w:r>
              <w:rPr>
                <w:color w:val="000000" w:themeColor="text1"/>
                <w:szCs w:val="21"/>
                <w:lang w:val="en-GB"/>
              </w:rPr>
              <w:t>微型</w:t>
            </w:r>
            <w:r>
              <w:rPr>
                <w:color w:val="000000" w:themeColor="text1"/>
                <w:szCs w:val="21"/>
                <w:lang w:val="en-GB"/>
              </w:rPr>
              <w:t>/</w:t>
            </w:r>
            <w:r>
              <w:rPr>
                <w:color w:val="000000" w:themeColor="text1"/>
                <w:szCs w:val="21"/>
                <w:lang w:val="en-GB"/>
              </w:rPr>
              <w:t>监狱</w:t>
            </w:r>
            <w:r>
              <w:rPr>
                <w:color w:val="000000" w:themeColor="text1"/>
                <w:szCs w:val="21"/>
                <w:lang w:val="en-GB"/>
              </w:rPr>
              <w:t>/</w:t>
            </w:r>
            <w:r>
              <w:rPr>
                <w:color w:val="000000" w:themeColor="text1"/>
                <w:szCs w:val="21"/>
                <w:lang w:val="en-GB"/>
              </w:rPr>
              <w:t>残疾人福利性单位</w:t>
            </w:r>
          </w:p>
        </w:tc>
        <w:tc>
          <w:tcPr>
            <w:tcW w:w="86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r>
      <w:tr w:rsidR="0097506A">
        <w:trPr>
          <w:trHeight w:val="729"/>
          <w:jc w:val="center"/>
        </w:trPr>
        <w:tc>
          <w:tcPr>
            <w:tcW w:w="556" w:type="pct"/>
            <w:vMerge/>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r>
      <w:tr w:rsidR="0097506A">
        <w:trPr>
          <w:trHeight w:val="729"/>
          <w:jc w:val="center"/>
        </w:trPr>
        <w:tc>
          <w:tcPr>
            <w:tcW w:w="556" w:type="pct"/>
            <w:vMerge/>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86"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929"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0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96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863" w:type="pct"/>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r>
      <w:tr w:rsidR="0097506A">
        <w:trPr>
          <w:trHeight w:val="729"/>
          <w:jc w:val="center"/>
        </w:trPr>
        <w:tc>
          <w:tcPr>
            <w:tcW w:w="556" w:type="pct"/>
            <w:vMerge/>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rPr>
              <w:t>小微企业（含监狱企业、残疾人福利性单位）制造的货物</w:t>
            </w:r>
            <w:r>
              <w:rPr>
                <w:color w:val="000000" w:themeColor="text1"/>
                <w:szCs w:val="21"/>
                <w:lang w:val="en-GB"/>
              </w:rPr>
              <w:t>金额合计</w:t>
            </w:r>
          </w:p>
        </w:tc>
        <w:tc>
          <w:tcPr>
            <w:tcW w:w="863" w:type="pct"/>
            <w:shd w:val="clear" w:color="auto" w:fill="auto"/>
            <w:vAlign w:val="center"/>
          </w:tcPr>
          <w:p w:rsidR="0097506A" w:rsidRDefault="004B44DD">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元</w:t>
            </w:r>
          </w:p>
        </w:tc>
      </w:tr>
      <w:tr w:rsidR="0097506A">
        <w:trPr>
          <w:trHeight w:val="671"/>
          <w:jc w:val="center"/>
        </w:trPr>
        <w:tc>
          <w:tcPr>
            <w:tcW w:w="556" w:type="pct"/>
            <w:vMerge/>
            <w:shd w:val="clear" w:color="auto" w:fill="auto"/>
            <w:vAlign w:val="center"/>
          </w:tcPr>
          <w:p w:rsidR="0097506A" w:rsidRDefault="0097506A">
            <w:pPr>
              <w:pStyle w:val="13"/>
              <w:tabs>
                <w:tab w:val="left" w:pos="1260"/>
              </w:tabs>
              <w:adjustRightInd w:val="0"/>
              <w:snapToGrid w:val="0"/>
              <w:jc w:val="center"/>
              <w:rPr>
                <w:color w:val="000000" w:themeColor="text1"/>
                <w:szCs w:val="21"/>
                <w:lang w:val="en-GB"/>
              </w:rPr>
            </w:pPr>
          </w:p>
        </w:tc>
        <w:tc>
          <w:tcPr>
            <w:tcW w:w="3581" w:type="pct"/>
            <w:gridSpan w:val="4"/>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比重（小微企业（含监狱企业、残疾人福利性单位）制造的货物金额</w:t>
            </w:r>
            <w:r>
              <w:rPr>
                <w:color w:val="000000" w:themeColor="text1"/>
                <w:szCs w:val="21"/>
                <w:lang w:val="en-GB"/>
              </w:rPr>
              <w:t>/</w:t>
            </w:r>
            <w:r>
              <w:rPr>
                <w:color w:val="000000" w:themeColor="text1"/>
                <w:szCs w:val="21"/>
                <w:lang w:val="en-GB"/>
              </w:rPr>
              <w:t>所投包投标总价）</w:t>
            </w:r>
            <w:r>
              <w:rPr>
                <w:color w:val="000000" w:themeColor="text1"/>
                <w:szCs w:val="21"/>
                <w:lang w:val="en-GB"/>
              </w:rPr>
              <w:t>*100%</w:t>
            </w:r>
          </w:p>
        </w:tc>
        <w:tc>
          <w:tcPr>
            <w:tcW w:w="863" w:type="pct"/>
            <w:shd w:val="clear" w:color="auto" w:fill="auto"/>
            <w:vAlign w:val="center"/>
          </w:tcPr>
          <w:p w:rsidR="0097506A" w:rsidRDefault="004B44DD">
            <w:pPr>
              <w:pStyle w:val="13"/>
              <w:tabs>
                <w:tab w:val="left" w:pos="1260"/>
              </w:tabs>
              <w:adjustRightInd w:val="0"/>
              <w:snapToGrid w:val="0"/>
              <w:jc w:val="center"/>
              <w:rPr>
                <w:b/>
                <w:color w:val="000000" w:themeColor="text1"/>
                <w:szCs w:val="21"/>
                <w:lang w:val="en-GB"/>
              </w:rPr>
            </w:pPr>
            <w:r>
              <w:rPr>
                <w:b/>
                <w:color w:val="000000" w:themeColor="text1"/>
                <w:szCs w:val="21"/>
                <w:u w:val="single"/>
                <w:lang w:val="en-GB"/>
              </w:rPr>
              <w:t xml:space="preserve">     </w:t>
            </w:r>
            <w:r>
              <w:rPr>
                <w:b/>
                <w:color w:val="000000" w:themeColor="text1"/>
                <w:szCs w:val="21"/>
                <w:lang w:val="en-GB"/>
              </w:rPr>
              <w:t>%</w:t>
            </w:r>
          </w:p>
        </w:tc>
      </w:tr>
      <w:tr w:rsidR="0097506A">
        <w:trPr>
          <w:trHeight w:val="729"/>
          <w:jc w:val="center"/>
        </w:trPr>
        <w:tc>
          <w:tcPr>
            <w:tcW w:w="556" w:type="pct"/>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中小企业</w:t>
            </w:r>
          </w:p>
        </w:tc>
        <w:tc>
          <w:tcPr>
            <w:tcW w:w="4444" w:type="pct"/>
            <w:gridSpan w:val="5"/>
            <w:shd w:val="clear" w:color="auto" w:fill="auto"/>
            <w:vAlign w:val="center"/>
          </w:tcPr>
          <w:p w:rsidR="0097506A" w:rsidRDefault="004B44DD">
            <w:pPr>
              <w:pStyle w:val="13"/>
              <w:tabs>
                <w:tab w:val="left" w:pos="1260"/>
              </w:tabs>
              <w:adjustRightInd w:val="0"/>
              <w:snapToGrid w:val="0"/>
              <w:rPr>
                <w:color w:val="000000" w:themeColor="text1"/>
                <w:szCs w:val="21"/>
              </w:rPr>
            </w:pPr>
            <w:r>
              <w:rPr>
                <w:color w:val="000000" w:themeColor="text1"/>
                <w:szCs w:val="21"/>
              </w:rPr>
              <w:t>如属于中小企业，须提供《中小企业声明函》。</w:t>
            </w:r>
          </w:p>
          <w:p w:rsidR="0097506A" w:rsidRDefault="004B44DD">
            <w:pPr>
              <w:pStyle w:val="13"/>
              <w:tabs>
                <w:tab w:val="left" w:pos="1260"/>
              </w:tabs>
              <w:adjustRightInd w:val="0"/>
              <w:snapToGrid w:val="0"/>
              <w:rPr>
                <w:color w:val="000000" w:themeColor="text1"/>
                <w:szCs w:val="21"/>
                <w:lang w:val="en-GB"/>
              </w:rPr>
            </w:pPr>
            <w:r>
              <w:rPr>
                <w:color w:val="000000" w:themeColor="text1"/>
                <w:szCs w:val="21"/>
              </w:rPr>
              <w:t>该声明函见响应文件第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r w:rsidR="0097506A">
        <w:trPr>
          <w:trHeight w:val="729"/>
          <w:jc w:val="center"/>
        </w:trPr>
        <w:tc>
          <w:tcPr>
            <w:tcW w:w="556" w:type="pct"/>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监狱企业</w:t>
            </w:r>
          </w:p>
        </w:tc>
        <w:tc>
          <w:tcPr>
            <w:tcW w:w="4444" w:type="pct"/>
            <w:gridSpan w:val="5"/>
            <w:shd w:val="clear" w:color="auto" w:fill="auto"/>
            <w:vAlign w:val="center"/>
          </w:tcPr>
          <w:p w:rsidR="0097506A" w:rsidRDefault="004B44DD">
            <w:pPr>
              <w:pStyle w:val="13"/>
              <w:tabs>
                <w:tab w:val="left" w:pos="1260"/>
              </w:tabs>
              <w:adjustRightInd w:val="0"/>
              <w:snapToGrid w:val="0"/>
              <w:rPr>
                <w:color w:val="000000" w:themeColor="text1"/>
                <w:szCs w:val="21"/>
              </w:rPr>
            </w:pPr>
            <w:r>
              <w:rPr>
                <w:color w:val="000000" w:themeColor="text1"/>
                <w:szCs w:val="21"/>
              </w:rPr>
              <w:t>如属于监狱企业，须提供由省级以上监狱管理局、戒毒管理局</w:t>
            </w:r>
            <w:r>
              <w:rPr>
                <w:color w:val="000000" w:themeColor="text1"/>
                <w:szCs w:val="21"/>
              </w:rPr>
              <w:t>(</w:t>
            </w:r>
            <w:r>
              <w:rPr>
                <w:color w:val="000000" w:themeColor="text1"/>
                <w:szCs w:val="21"/>
              </w:rPr>
              <w:t>含新疆生产建设兵团</w:t>
            </w:r>
            <w:r>
              <w:rPr>
                <w:color w:val="000000" w:themeColor="text1"/>
                <w:szCs w:val="21"/>
              </w:rPr>
              <w:t>)</w:t>
            </w:r>
            <w:r>
              <w:rPr>
                <w:color w:val="000000" w:themeColor="text1"/>
                <w:szCs w:val="21"/>
              </w:rPr>
              <w:t>出具的属于监狱企业的证明文件。</w:t>
            </w:r>
          </w:p>
          <w:p w:rsidR="0097506A" w:rsidRDefault="004B44DD">
            <w:pPr>
              <w:pStyle w:val="13"/>
              <w:tabs>
                <w:tab w:val="left" w:pos="1260"/>
              </w:tabs>
              <w:adjustRightInd w:val="0"/>
              <w:snapToGrid w:val="0"/>
              <w:rPr>
                <w:color w:val="000000" w:themeColor="text1"/>
                <w:szCs w:val="21"/>
                <w:lang w:val="en-GB"/>
              </w:rPr>
            </w:pPr>
            <w:r>
              <w:rPr>
                <w:color w:val="000000" w:themeColor="text1"/>
                <w:szCs w:val="21"/>
              </w:rPr>
              <w:t>证明材料见响应文件第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r w:rsidR="0097506A">
        <w:trPr>
          <w:trHeight w:val="729"/>
          <w:jc w:val="center"/>
        </w:trPr>
        <w:tc>
          <w:tcPr>
            <w:tcW w:w="556" w:type="pct"/>
            <w:shd w:val="clear" w:color="auto" w:fill="auto"/>
            <w:vAlign w:val="center"/>
          </w:tcPr>
          <w:p w:rsidR="0097506A" w:rsidRDefault="004B44DD">
            <w:pPr>
              <w:pStyle w:val="13"/>
              <w:tabs>
                <w:tab w:val="left" w:pos="1260"/>
              </w:tabs>
              <w:adjustRightInd w:val="0"/>
              <w:snapToGrid w:val="0"/>
              <w:jc w:val="center"/>
              <w:rPr>
                <w:color w:val="000000" w:themeColor="text1"/>
                <w:szCs w:val="21"/>
                <w:lang w:val="en-GB"/>
              </w:rPr>
            </w:pPr>
            <w:r>
              <w:rPr>
                <w:color w:val="000000" w:themeColor="text1"/>
                <w:szCs w:val="21"/>
                <w:lang w:val="en-GB"/>
              </w:rPr>
              <w:t>残疾人福利性单位</w:t>
            </w:r>
          </w:p>
        </w:tc>
        <w:tc>
          <w:tcPr>
            <w:tcW w:w="4444" w:type="pct"/>
            <w:gridSpan w:val="5"/>
            <w:shd w:val="clear" w:color="auto" w:fill="auto"/>
            <w:vAlign w:val="center"/>
          </w:tcPr>
          <w:p w:rsidR="0097506A" w:rsidRDefault="004B44DD">
            <w:pPr>
              <w:pStyle w:val="13"/>
              <w:tabs>
                <w:tab w:val="left" w:pos="1260"/>
              </w:tabs>
              <w:adjustRightInd w:val="0"/>
              <w:snapToGrid w:val="0"/>
              <w:rPr>
                <w:color w:val="000000" w:themeColor="text1"/>
                <w:szCs w:val="21"/>
              </w:rPr>
            </w:pPr>
            <w:r>
              <w:rPr>
                <w:color w:val="000000" w:themeColor="text1"/>
                <w:szCs w:val="21"/>
              </w:rPr>
              <w:t>如属于残疾人福利性单位，须提供《残疾人福利性单位声明函》。</w:t>
            </w:r>
          </w:p>
          <w:p w:rsidR="0097506A" w:rsidRDefault="004B44DD">
            <w:pPr>
              <w:pStyle w:val="13"/>
              <w:tabs>
                <w:tab w:val="left" w:pos="1260"/>
              </w:tabs>
              <w:adjustRightInd w:val="0"/>
              <w:snapToGrid w:val="0"/>
              <w:rPr>
                <w:color w:val="000000" w:themeColor="text1"/>
                <w:szCs w:val="21"/>
                <w:lang w:val="en-GB"/>
              </w:rPr>
            </w:pPr>
            <w:r>
              <w:rPr>
                <w:color w:val="000000" w:themeColor="text1"/>
                <w:szCs w:val="21"/>
              </w:rPr>
              <w:t>该声明函见响应文件第</w:t>
            </w:r>
            <w:r>
              <w:rPr>
                <w:color w:val="000000" w:themeColor="text1"/>
                <w:szCs w:val="21"/>
                <w:u w:val="single"/>
              </w:rPr>
              <w:t xml:space="preserve">   </w:t>
            </w:r>
            <w:r>
              <w:rPr>
                <w:color w:val="000000" w:themeColor="text1"/>
                <w:szCs w:val="21"/>
              </w:rPr>
              <w:t>至</w:t>
            </w:r>
            <w:r>
              <w:rPr>
                <w:color w:val="000000" w:themeColor="text1"/>
                <w:szCs w:val="21"/>
                <w:u w:val="single"/>
              </w:rPr>
              <w:t xml:space="preserve">   </w:t>
            </w:r>
            <w:r>
              <w:rPr>
                <w:color w:val="000000" w:themeColor="text1"/>
                <w:szCs w:val="21"/>
              </w:rPr>
              <w:t>页。</w:t>
            </w:r>
          </w:p>
        </w:tc>
      </w:tr>
    </w:tbl>
    <w:p w:rsidR="0097506A" w:rsidRDefault="0097506A">
      <w:pPr>
        <w:spacing w:line="360" w:lineRule="auto"/>
        <w:ind w:firstLineChars="200" w:firstLine="480"/>
        <w:outlineLvl w:val="0"/>
        <w:rPr>
          <w:color w:val="000000" w:themeColor="text1"/>
          <w:sz w:val="24"/>
          <w:szCs w:val="24"/>
        </w:rPr>
      </w:pPr>
    </w:p>
    <w:p w:rsidR="0097506A" w:rsidRDefault="0097506A">
      <w:pPr>
        <w:spacing w:line="360" w:lineRule="auto"/>
        <w:ind w:firstLineChars="1700" w:firstLine="4080"/>
        <w:rPr>
          <w:color w:val="000000" w:themeColor="text1"/>
          <w:sz w:val="24"/>
        </w:rPr>
      </w:pPr>
    </w:p>
    <w:p w:rsidR="0097506A" w:rsidRDefault="004B44DD">
      <w:pPr>
        <w:spacing w:line="360" w:lineRule="auto"/>
        <w:ind w:firstLineChars="1700" w:firstLine="4080"/>
        <w:rPr>
          <w:color w:val="000000" w:themeColor="text1"/>
          <w:sz w:val="24"/>
        </w:rPr>
      </w:pPr>
      <w:r>
        <w:rPr>
          <w:color w:val="000000" w:themeColor="text1"/>
          <w:sz w:val="24"/>
        </w:rPr>
        <w:t>供应商名称：</w:t>
      </w:r>
    </w:p>
    <w:p w:rsidR="0097506A" w:rsidRDefault="004B44DD">
      <w:pPr>
        <w:spacing w:line="360" w:lineRule="auto"/>
        <w:ind w:firstLineChars="1700" w:firstLine="4080"/>
        <w:rPr>
          <w:color w:val="000000" w:themeColor="text1"/>
          <w:sz w:val="24"/>
        </w:rPr>
      </w:pPr>
      <w:r>
        <w:rPr>
          <w:color w:val="000000" w:themeColor="text1"/>
          <w:sz w:val="24"/>
        </w:rPr>
        <w:t>日期：</w:t>
      </w:r>
      <w:r>
        <w:rPr>
          <w:color w:val="000000" w:themeColor="text1"/>
          <w:sz w:val="24"/>
          <w:u w:val="single"/>
        </w:rPr>
        <w:t xml:space="preserve">     </w:t>
      </w:r>
      <w:r>
        <w:rPr>
          <w:color w:val="000000" w:themeColor="text1"/>
          <w:sz w:val="24"/>
        </w:rPr>
        <w:t>年</w:t>
      </w:r>
      <w:r>
        <w:rPr>
          <w:color w:val="000000" w:themeColor="text1"/>
          <w:sz w:val="24"/>
          <w:u w:val="single"/>
        </w:rPr>
        <w:t xml:space="preserve">    </w:t>
      </w:r>
      <w:r>
        <w:rPr>
          <w:color w:val="000000" w:themeColor="text1"/>
          <w:sz w:val="24"/>
        </w:rPr>
        <w:t>月</w:t>
      </w:r>
      <w:r>
        <w:rPr>
          <w:color w:val="000000" w:themeColor="text1"/>
          <w:sz w:val="24"/>
          <w:u w:val="single"/>
        </w:rPr>
        <w:t xml:space="preserve">    </w:t>
      </w:r>
      <w:r>
        <w:rPr>
          <w:color w:val="000000" w:themeColor="text1"/>
          <w:sz w:val="24"/>
        </w:rPr>
        <w:t>日</w:t>
      </w:r>
    </w:p>
    <w:sectPr w:rsidR="0097506A">
      <w:head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15A" w:rsidRDefault="004B44DD">
      <w:r>
        <w:separator/>
      </w:r>
    </w:p>
  </w:endnote>
  <w:endnote w:type="continuationSeparator" w:id="0">
    <w:p w:rsidR="0039415A" w:rsidRDefault="004B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
    <w:altName w:val="宋体"/>
    <w:charset w:val="86"/>
    <w:family w:val="auto"/>
    <w:pitch w:val="default"/>
    <w:sig w:usb0="00000000" w:usb1="00000000" w:usb2="00000010" w:usb3="00000000" w:csb0="00040000" w:csb1="00000000"/>
    <w:embedRegular r:id="rId1" w:fontKey="{9C34C2F9-6A16-4CCE-A640-CE188BBCDECC}"/>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9303F94A-42E1-48DC-922B-F8A44F64B023}"/>
    <w:embedBold r:id="rId3" w:subsetted="1" w:fontKey="{677034E0-5B98-4895-8BE2-9198AB39ECBB}"/>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方正小标宋简体">
    <w:charset w:val="86"/>
    <w:family w:val="script"/>
    <w:pitch w:val="default"/>
    <w:sig w:usb0="00000001" w:usb1="080E0000" w:usb2="00000000" w:usb3="00000000" w:csb0="00040000" w:csb1="00000000"/>
  </w:font>
  <w:font w:name="方正行楷简体">
    <w:altName w:val="微软雅黑"/>
    <w:charset w:val="86"/>
    <w:family w:val="auto"/>
    <w:pitch w:val="default"/>
    <w:sig w:usb0="00000000" w:usb1="00000000" w:usb2="00000010" w:usb3="00000000" w:csb0="00040000" w:csb1="00000000"/>
    <w:embedRegular r:id="rId4" w:subsetted="1" w:fontKey="{AAA4C609-2C75-4355-B877-2ED6730C7C23}"/>
  </w:font>
  <w:font w:name="华文行楷">
    <w:panose1 w:val="02010800040101010101"/>
    <w:charset w:val="86"/>
    <w:family w:val="auto"/>
    <w:pitch w:val="variable"/>
    <w:sig w:usb0="00000001" w:usb1="080F0000" w:usb2="00000010" w:usb3="00000000" w:csb0="00040000" w:csb1="00000000"/>
  </w:font>
  <w:font w:name="楷体_GB2312">
    <w:altName w:val="楷体"/>
    <w:charset w:val="00"/>
    <w:family w:val="auto"/>
    <w:pitch w:val="default"/>
    <w:embedBold r:id="rId5" w:subsetted="1" w:fontKey="{4C73D4A2-47EF-45CF-A977-CFF13E72FFE7}"/>
  </w:font>
  <w:font w:name="方正楷体简体">
    <w:charset w:val="86"/>
    <w:family w:val="script"/>
    <w:pitch w:val="default"/>
    <w:sig w:usb0="A00002BF" w:usb1="184F6CFA" w:usb2="00000012" w:usb3="00000000" w:csb0="00040001" w:csb1="00000000"/>
    <w:embedBold r:id="rId6" w:subsetted="1" w:fontKey="{94A9A684-8E20-44BE-AD53-A94ABB0AEFA8}"/>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096723"/>
    </w:sdtPr>
    <w:sdtEndPr/>
    <w:sdtContent>
      <w:p w:rsidR="0097506A" w:rsidRDefault="004B44DD">
        <w:pPr>
          <w:pStyle w:val="a7"/>
          <w:jc w:val="center"/>
        </w:pPr>
        <w:r>
          <w:fldChar w:fldCharType="begin"/>
        </w:r>
        <w:r>
          <w:instrText>PAGE   \* MERGEFORMAT</w:instrText>
        </w:r>
        <w:r>
          <w:fldChar w:fldCharType="separate"/>
        </w:r>
        <w:r>
          <w:t>1</w:t>
        </w:r>
        <w:r>
          <w:fldChar w:fldCharType="end"/>
        </w:r>
      </w:p>
    </w:sdtContent>
  </w:sdt>
  <w:p w:rsidR="0097506A" w:rsidRDefault="0097506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323439"/>
    </w:sdtPr>
    <w:sdtEndPr/>
    <w:sdtContent>
      <w:p w:rsidR="0097506A" w:rsidRDefault="004B44DD">
        <w:pPr>
          <w:pStyle w:val="a7"/>
          <w:jc w:val="center"/>
        </w:pPr>
        <w:r>
          <w:fldChar w:fldCharType="begin"/>
        </w:r>
        <w:r>
          <w:instrText>PAGE   \* MERGEFORMAT</w:instrText>
        </w:r>
        <w:r>
          <w:fldChar w:fldCharType="separate"/>
        </w:r>
        <w:r>
          <w:t>42</w:t>
        </w:r>
        <w:r>
          <w:fldChar w:fldCharType="end"/>
        </w:r>
      </w:p>
    </w:sdtContent>
  </w:sdt>
  <w:p w:rsidR="0097506A" w:rsidRDefault="0097506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15A" w:rsidRDefault="004B44DD">
      <w:r>
        <w:separator/>
      </w:r>
    </w:p>
  </w:footnote>
  <w:footnote w:type="continuationSeparator" w:id="0">
    <w:p w:rsidR="0039415A" w:rsidRDefault="004B4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6A" w:rsidRDefault="0097506A">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6A" w:rsidRDefault="004B44DD">
    <w:pPr>
      <w:pStyle w:val="a8"/>
      <w:jc w:val="both"/>
    </w:pPr>
    <w:r>
      <w:rPr>
        <w:rFonts w:hint="eastAsia"/>
      </w:rPr>
      <w:t>竞争性磋商文件</w:t>
    </w:r>
    <w:r>
      <w:rPr>
        <w:rFonts w:hint="eastAsia"/>
      </w:rPr>
      <w:t xml:space="preserve">                                                    </w:t>
    </w:r>
    <w:r>
      <w:rPr>
        <w:rFonts w:hint="eastAsia"/>
      </w:rPr>
      <w:t>第二部分——磋商项目要求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6A" w:rsidRDefault="004B44DD">
    <w:pPr>
      <w:pStyle w:val="a8"/>
      <w:jc w:val="both"/>
    </w:pPr>
    <w:r>
      <w:rPr>
        <w:rFonts w:hint="eastAsia"/>
      </w:rPr>
      <w:t>竞争性磋商文件</w:t>
    </w:r>
    <w:r>
      <w:rPr>
        <w:rFonts w:hint="eastAsia"/>
      </w:rPr>
      <w:t xml:space="preserve">                                                      </w:t>
    </w:r>
    <w:r>
      <w:rPr>
        <w:rFonts w:hint="eastAsia"/>
      </w:rPr>
      <w:t>第三部分——供应商须知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6A" w:rsidRDefault="004B44DD">
    <w:pPr>
      <w:pStyle w:val="a8"/>
      <w:jc w:val="both"/>
    </w:pPr>
    <w:r>
      <w:rPr>
        <w:rFonts w:hint="eastAsia"/>
      </w:rPr>
      <w:t>竞争性磋商文件</w:t>
    </w:r>
    <w:r>
      <w:rPr>
        <w:rFonts w:hint="eastAsia"/>
      </w:rPr>
      <w:t xml:space="preserve">                                                        </w:t>
    </w:r>
    <w:r>
      <w:rPr>
        <w:rFonts w:hint="eastAsia"/>
      </w:rPr>
      <w:t>第四部分——合同草案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06A" w:rsidRDefault="004B44DD">
    <w:pPr>
      <w:pStyle w:val="a8"/>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985025"/>
    <w:multiLevelType w:val="singleLevel"/>
    <w:tmpl w:val="87985025"/>
    <w:lvl w:ilvl="0">
      <w:start w:val="1"/>
      <w:numFmt w:val="decimal"/>
      <w:lvlText w:val="%1."/>
      <w:lvlJc w:val="left"/>
      <w:pPr>
        <w:tabs>
          <w:tab w:val="left" w:pos="312"/>
        </w:tabs>
      </w:pPr>
    </w:lvl>
  </w:abstractNum>
  <w:abstractNum w:abstractNumId="1">
    <w:nsid w:val="BCC4A561"/>
    <w:multiLevelType w:val="singleLevel"/>
    <w:tmpl w:val="BCC4A561"/>
    <w:lvl w:ilvl="0">
      <w:start w:val="1"/>
      <w:numFmt w:val="decimal"/>
      <w:lvlText w:val="%1."/>
      <w:lvlJc w:val="left"/>
      <w:pPr>
        <w:tabs>
          <w:tab w:val="left" w:pos="312"/>
        </w:tabs>
      </w:pPr>
    </w:lvl>
  </w:abstractNum>
  <w:abstractNum w:abstractNumId="2">
    <w:nsid w:val="C9E422D1"/>
    <w:multiLevelType w:val="singleLevel"/>
    <w:tmpl w:val="C9E422D1"/>
    <w:lvl w:ilvl="0">
      <w:start w:val="1"/>
      <w:numFmt w:val="decimal"/>
      <w:lvlText w:val="%1."/>
      <w:lvlJc w:val="left"/>
      <w:pPr>
        <w:tabs>
          <w:tab w:val="left" w:pos="312"/>
        </w:tabs>
      </w:pPr>
    </w:lvl>
  </w:abstractNum>
  <w:abstractNum w:abstractNumId="3">
    <w:nsid w:val="D4E6A293"/>
    <w:multiLevelType w:val="singleLevel"/>
    <w:tmpl w:val="D4E6A293"/>
    <w:lvl w:ilvl="0">
      <w:start w:val="1"/>
      <w:numFmt w:val="decimal"/>
      <w:lvlText w:val="%1."/>
      <w:lvlJc w:val="left"/>
      <w:pPr>
        <w:tabs>
          <w:tab w:val="left" w:pos="312"/>
        </w:tabs>
      </w:pPr>
    </w:lvl>
  </w:abstractNum>
  <w:abstractNum w:abstractNumId="4">
    <w:nsid w:val="D691171F"/>
    <w:multiLevelType w:val="singleLevel"/>
    <w:tmpl w:val="D691171F"/>
    <w:lvl w:ilvl="0">
      <w:start w:val="1"/>
      <w:numFmt w:val="decimal"/>
      <w:lvlText w:val="%1."/>
      <w:lvlJc w:val="left"/>
      <w:pPr>
        <w:tabs>
          <w:tab w:val="left" w:pos="312"/>
        </w:tabs>
      </w:pPr>
    </w:lvl>
  </w:abstractNum>
  <w:abstractNum w:abstractNumId="5">
    <w:nsid w:val="E15993C8"/>
    <w:multiLevelType w:val="singleLevel"/>
    <w:tmpl w:val="E15993C8"/>
    <w:lvl w:ilvl="0">
      <w:start w:val="1"/>
      <w:numFmt w:val="decimal"/>
      <w:lvlText w:val="%1."/>
      <w:lvlJc w:val="left"/>
      <w:pPr>
        <w:tabs>
          <w:tab w:val="left" w:pos="312"/>
        </w:tabs>
      </w:pPr>
    </w:lvl>
  </w:abstractNum>
  <w:abstractNum w:abstractNumId="6">
    <w:nsid w:val="EB2D7D56"/>
    <w:multiLevelType w:val="singleLevel"/>
    <w:tmpl w:val="EB2D7D56"/>
    <w:lvl w:ilvl="0">
      <w:start w:val="1"/>
      <w:numFmt w:val="decimal"/>
      <w:lvlText w:val="%1."/>
      <w:lvlJc w:val="left"/>
      <w:pPr>
        <w:tabs>
          <w:tab w:val="left" w:pos="312"/>
        </w:tabs>
      </w:pPr>
    </w:lvl>
  </w:abstractNum>
  <w:abstractNum w:abstractNumId="7">
    <w:nsid w:val="0504AB8B"/>
    <w:multiLevelType w:val="singleLevel"/>
    <w:tmpl w:val="0504AB8B"/>
    <w:lvl w:ilvl="0">
      <w:start w:val="1"/>
      <w:numFmt w:val="decimal"/>
      <w:lvlText w:val="%1."/>
      <w:lvlJc w:val="left"/>
      <w:pPr>
        <w:tabs>
          <w:tab w:val="left" w:pos="312"/>
        </w:tabs>
      </w:pPr>
    </w:lvl>
  </w:abstractNum>
  <w:abstractNum w:abstractNumId="8">
    <w:nsid w:val="179B44E3"/>
    <w:multiLevelType w:val="singleLevel"/>
    <w:tmpl w:val="179B44E3"/>
    <w:lvl w:ilvl="0">
      <w:start w:val="1"/>
      <w:numFmt w:val="decimal"/>
      <w:lvlText w:val="%1."/>
      <w:lvlJc w:val="left"/>
      <w:pPr>
        <w:tabs>
          <w:tab w:val="left" w:pos="312"/>
        </w:tabs>
      </w:pPr>
    </w:lvl>
  </w:abstractNum>
  <w:abstractNum w:abstractNumId="9">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0">
    <w:nsid w:val="20BA0A0A"/>
    <w:multiLevelType w:val="singleLevel"/>
    <w:tmpl w:val="20BA0A0A"/>
    <w:lvl w:ilvl="0">
      <w:start w:val="1"/>
      <w:numFmt w:val="decimal"/>
      <w:lvlText w:val="%1."/>
      <w:lvlJc w:val="left"/>
      <w:pPr>
        <w:tabs>
          <w:tab w:val="left" w:pos="312"/>
        </w:tabs>
      </w:pPr>
    </w:lvl>
  </w:abstractNum>
  <w:abstractNum w:abstractNumId="11">
    <w:nsid w:val="4D96FEA8"/>
    <w:multiLevelType w:val="singleLevel"/>
    <w:tmpl w:val="4D96FEA8"/>
    <w:lvl w:ilvl="0">
      <w:start w:val="1"/>
      <w:numFmt w:val="decimal"/>
      <w:lvlText w:val="%1."/>
      <w:lvlJc w:val="left"/>
      <w:pPr>
        <w:tabs>
          <w:tab w:val="left" w:pos="312"/>
        </w:tabs>
      </w:pPr>
    </w:lvl>
  </w:abstractNum>
  <w:abstractNum w:abstractNumId="12">
    <w:nsid w:val="7F22DC0B"/>
    <w:multiLevelType w:val="singleLevel"/>
    <w:tmpl w:val="7F22DC0B"/>
    <w:lvl w:ilvl="0">
      <w:start w:val="5"/>
      <w:numFmt w:val="decimal"/>
      <w:lvlText w:val="%1."/>
      <w:lvlJc w:val="left"/>
      <w:pPr>
        <w:tabs>
          <w:tab w:val="left" w:pos="312"/>
        </w:tabs>
      </w:pPr>
    </w:lvl>
  </w:abstractNum>
  <w:num w:numId="1">
    <w:abstractNumId w:val="2"/>
  </w:num>
  <w:num w:numId="2">
    <w:abstractNumId w:val="7"/>
  </w:num>
  <w:num w:numId="3">
    <w:abstractNumId w:val="8"/>
  </w:num>
  <w:num w:numId="4">
    <w:abstractNumId w:val="4"/>
  </w:num>
  <w:num w:numId="5">
    <w:abstractNumId w:val="1"/>
  </w:num>
  <w:num w:numId="6">
    <w:abstractNumId w:val="5"/>
  </w:num>
  <w:num w:numId="7">
    <w:abstractNumId w:val="10"/>
  </w:num>
  <w:num w:numId="8">
    <w:abstractNumId w:val="11"/>
  </w:num>
  <w:num w:numId="9">
    <w:abstractNumId w:val="3"/>
  </w:num>
  <w:num w:numId="10">
    <w:abstractNumId w:val="12"/>
  </w:num>
  <w:num w:numId="11">
    <w:abstractNumId w:val="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93"/>
  <w:drawingGridVerticalSpacing w:val="143"/>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TNmNWQzYmJhZTUyYTMxMjA2YTMwMDEzODUzZWYifQ=="/>
  </w:docVars>
  <w:rsids>
    <w:rsidRoot w:val="00172A27"/>
    <w:rsid w:val="0000072F"/>
    <w:rsid w:val="00000B77"/>
    <w:rsid w:val="0000465D"/>
    <w:rsid w:val="00005075"/>
    <w:rsid w:val="0000587D"/>
    <w:rsid w:val="00007C85"/>
    <w:rsid w:val="00020A18"/>
    <w:rsid w:val="000216E9"/>
    <w:rsid w:val="00021DC0"/>
    <w:rsid w:val="00022CD3"/>
    <w:rsid w:val="00022FF1"/>
    <w:rsid w:val="0002305F"/>
    <w:rsid w:val="0003043F"/>
    <w:rsid w:val="00030F77"/>
    <w:rsid w:val="00032A32"/>
    <w:rsid w:val="000338B8"/>
    <w:rsid w:val="00033E76"/>
    <w:rsid w:val="0003593B"/>
    <w:rsid w:val="00035A9B"/>
    <w:rsid w:val="00035C07"/>
    <w:rsid w:val="0004297F"/>
    <w:rsid w:val="000429C5"/>
    <w:rsid w:val="00042ED8"/>
    <w:rsid w:val="000447FE"/>
    <w:rsid w:val="00045600"/>
    <w:rsid w:val="00050111"/>
    <w:rsid w:val="0005195C"/>
    <w:rsid w:val="00054F1E"/>
    <w:rsid w:val="0005619E"/>
    <w:rsid w:val="000573A8"/>
    <w:rsid w:val="0006080C"/>
    <w:rsid w:val="0006452D"/>
    <w:rsid w:val="00065FED"/>
    <w:rsid w:val="00067D77"/>
    <w:rsid w:val="000704BA"/>
    <w:rsid w:val="00071789"/>
    <w:rsid w:val="000719BA"/>
    <w:rsid w:val="000764D9"/>
    <w:rsid w:val="000764E0"/>
    <w:rsid w:val="00076A6F"/>
    <w:rsid w:val="00077810"/>
    <w:rsid w:val="00083E6C"/>
    <w:rsid w:val="00084934"/>
    <w:rsid w:val="00085BAD"/>
    <w:rsid w:val="00090B02"/>
    <w:rsid w:val="00091C23"/>
    <w:rsid w:val="000924C7"/>
    <w:rsid w:val="000A0789"/>
    <w:rsid w:val="000A0BA2"/>
    <w:rsid w:val="000A2E81"/>
    <w:rsid w:val="000B3483"/>
    <w:rsid w:val="000B4838"/>
    <w:rsid w:val="000B49A4"/>
    <w:rsid w:val="000B5E84"/>
    <w:rsid w:val="000C09BE"/>
    <w:rsid w:val="000C0F85"/>
    <w:rsid w:val="000C1FAF"/>
    <w:rsid w:val="000C2EEB"/>
    <w:rsid w:val="000C60D5"/>
    <w:rsid w:val="000D30EB"/>
    <w:rsid w:val="000E184D"/>
    <w:rsid w:val="000E24C7"/>
    <w:rsid w:val="000E2EE1"/>
    <w:rsid w:val="000E742E"/>
    <w:rsid w:val="000E7779"/>
    <w:rsid w:val="000F000C"/>
    <w:rsid w:val="000F18B3"/>
    <w:rsid w:val="000F269D"/>
    <w:rsid w:val="000F6376"/>
    <w:rsid w:val="00101429"/>
    <w:rsid w:val="001042B0"/>
    <w:rsid w:val="00105B6C"/>
    <w:rsid w:val="00111011"/>
    <w:rsid w:val="00112460"/>
    <w:rsid w:val="00112E54"/>
    <w:rsid w:val="001130D2"/>
    <w:rsid w:val="0011377B"/>
    <w:rsid w:val="00115AB4"/>
    <w:rsid w:val="00117413"/>
    <w:rsid w:val="00117956"/>
    <w:rsid w:val="00121B2F"/>
    <w:rsid w:val="00122119"/>
    <w:rsid w:val="00125EC4"/>
    <w:rsid w:val="00125FDF"/>
    <w:rsid w:val="001320D4"/>
    <w:rsid w:val="00133BC4"/>
    <w:rsid w:val="0013574E"/>
    <w:rsid w:val="00137FEB"/>
    <w:rsid w:val="00142E4E"/>
    <w:rsid w:val="00144532"/>
    <w:rsid w:val="00145225"/>
    <w:rsid w:val="00145917"/>
    <w:rsid w:val="001464F9"/>
    <w:rsid w:val="00151F3D"/>
    <w:rsid w:val="001527AA"/>
    <w:rsid w:val="001559C7"/>
    <w:rsid w:val="00156B04"/>
    <w:rsid w:val="00157026"/>
    <w:rsid w:val="00160174"/>
    <w:rsid w:val="001609E9"/>
    <w:rsid w:val="00161BCD"/>
    <w:rsid w:val="001652F0"/>
    <w:rsid w:val="00167F61"/>
    <w:rsid w:val="00172A27"/>
    <w:rsid w:val="00181A0F"/>
    <w:rsid w:val="0018407D"/>
    <w:rsid w:val="00186CAE"/>
    <w:rsid w:val="00193FBE"/>
    <w:rsid w:val="00196359"/>
    <w:rsid w:val="00196D32"/>
    <w:rsid w:val="0019743B"/>
    <w:rsid w:val="00197ACF"/>
    <w:rsid w:val="001A3FE5"/>
    <w:rsid w:val="001A64D8"/>
    <w:rsid w:val="001A72F7"/>
    <w:rsid w:val="001B52D1"/>
    <w:rsid w:val="001B6A39"/>
    <w:rsid w:val="001C0410"/>
    <w:rsid w:val="001C4B68"/>
    <w:rsid w:val="001D2459"/>
    <w:rsid w:val="001D53D3"/>
    <w:rsid w:val="001D5812"/>
    <w:rsid w:val="001E7F28"/>
    <w:rsid w:val="001F4219"/>
    <w:rsid w:val="001F6106"/>
    <w:rsid w:val="001F651D"/>
    <w:rsid w:val="00200AC3"/>
    <w:rsid w:val="0020130B"/>
    <w:rsid w:val="00201F62"/>
    <w:rsid w:val="002046E2"/>
    <w:rsid w:val="00210D7B"/>
    <w:rsid w:val="00212D65"/>
    <w:rsid w:val="0021341D"/>
    <w:rsid w:val="0021421C"/>
    <w:rsid w:val="00215685"/>
    <w:rsid w:val="002246AA"/>
    <w:rsid w:val="00225119"/>
    <w:rsid w:val="00227978"/>
    <w:rsid w:val="0023052B"/>
    <w:rsid w:val="00231587"/>
    <w:rsid w:val="00231A40"/>
    <w:rsid w:val="00232EBE"/>
    <w:rsid w:val="002337A6"/>
    <w:rsid w:val="00235BC9"/>
    <w:rsid w:val="00243539"/>
    <w:rsid w:val="0024681E"/>
    <w:rsid w:val="00247A35"/>
    <w:rsid w:val="00252A42"/>
    <w:rsid w:val="002551EE"/>
    <w:rsid w:val="00255AD9"/>
    <w:rsid w:val="00256085"/>
    <w:rsid w:val="00261B45"/>
    <w:rsid w:val="00263614"/>
    <w:rsid w:val="00264A21"/>
    <w:rsid w:val="002653A4"/>
    <w:rsid w:val="002657C3"/>
    <w:rsid w:val="002660A3"/>
    <w:rsid w:val="0026614D"/>
    <w:rsid w:val="0028528C"/>
    <w:rsid w:val="00286B43"/>
    <w:rsid w:val="00293EE2"/>
    <w:rsid w:val="00294794"/>
    <w:rsid w:val="00296513"/>
    <w:rsid w:val="002A1682"/>
    <w:rsid w:val="002A46BB"/>
    <w:rsid w:val="002A4E0A"/>
    <w:rsid w:val="002A5077"/>
    <w:rsid w:val="002A6857"/>
    <w:rsid w:val="002B3AEF"/>
    <w:rsid w:val="002B47B4"/>
    <w:rsid w:val="002C00F3"/>
    <w:rsid w:val="002C063E"/>
    <w:rsid w:val="002C35DA"/>
    <w:rsid w:val="002C3EC4"/>
    <w:rsid w:val="002C61F7"/>
    <w:rsid w:val="002C7AC2"/>
    <w:rsid w:val="002D15F8"/>
    <w:rsid w:val="002D1C12"/>
    <w:rsid w:val="002D2EAE"/>
    <w:rsid w:val="002D3C68"/>
    <w:rsid w:val="002D4218"/>
    <w:rsid w:val="002D6B01"/>
    <w:rsid w:val="002D73C8"/>
    <w:rsid w:val="002E3FFF"/>
    <w:rsid w:val="002E6FE5"/>
    <w:rsid w:val="002E771E"/>
    <w:rsid w:val="002F0A77"/>
    <w:rsid w:val="002F4D18"/>
    <w:rsid w:val="002F7DF9"/>
    <w:rsid w:val="00300228"/>
    <w:rsid w:val="003009BE"/>
    <w:rsid w:val="00300C2E"/>
    <w:rsid w:val="00304571"/>
    <w:rsid w:val="00305612"/>
    <w:rsid w:val="00311F75"/>
    <w:rsid w:val="0031239D"/>
    <w:rsid w:val="003126F6"/>
    <w:rsid w:val="003200EB"/>
    <w:rsid w:val="00320B4B"/>
    <w:rsid w:val="003218EF"/>
    <w:rsid w:val="0032463A"/>
    <w:rsid w:val="00325877"/>
    <w:rsid w:val="00333004"/>
    <w:rsid w:val="00335796"/>
    <w:rsid w:val="00340C50"/>
    <w:rsid w:val="00341878"/>
    <w:rsid w:val="003438C9"/>
    <w:rsid w:val="00344AFB"/>
    <w:rsid w:val="00344BA1"/>
    <w:rsid w:val="00345604"/>
    <w:rsid w:val="003457A7"/>
    <w:rsid w:val="003461DF"/>
    <w:rsid w:val="00346F07"/>
    <w:rsid w:val="003515F3"/>
    <w:rsid w:val="00354EC0"/>
    <w:rsid w:val="003573EE"/>
    <w:rsid w:val="0036218A"/>
    <w:rsid w:val="00362D02"/>
    <w:rsid w:val="00362E72"/>
    <w:rsid w:val="00363B7C"/>
    <w:rsid w:val="003640FA"/>
    <w:rsid w:val="00367108"/>
    <w:rsid w:val="00367A4A"/>
    <w:rsid w:val="003701D3"/>
    <w:rsid w:val="003701FB"/>
    <w:rsid w:val="00370808"/>
    <w:rsid w:val="0037126B"/>
    <w:rsid w:val="003743CB"/>
    <w:rsid w:val="0037547B"/>
    <w:rsid w:val="00377099"/>
    <w:rsid w:val="003931AF"/>
    <w:rsid w:val="00393DBB"/>
    <w:rsid w:val="0039415A"/>
    <w:rsid w:val="003964BE"/>
    <w:rsid w:val="003A36B1"/>
    <w:rsid w:val="003A4CA6"/>
    <w:rsid w:val="003A5C60"/>
    <w:rsid w:val="003A6071"/>
    <w:rsid w:val="003A775A"/>
    <w:rsid w:val="003B4C3A"/>
    <w:rsid w:val="003B5BDF"/>
    <w:rsid w:val="003B6654"/>
    <w:rsid w:val="003C25F5"/>
    <w:rsid w:val="003C4CB4"/>
    <w:rsid w:val="003D0166"/>
    <w:rsid w:val="003D2694"/>
    <w:rsid w:val="003D273C"/>
    <w:rsid w:val="003D2E50"/>
    <w:rsid w:val="003D2F45"/>
    <w:rsid w:val="003D3184"/>
    <w:rsid w:val="003D42A4"/>
    <w:rsid w:val="003D43E2"/>
    <w:rsid w:val="003D46A5"/>
    <w:rsid w:val="003D53A2"/>
    <w:rsid w:val="003D6D88"/>
    <w:rsid w:val="003D7465"/>
    <w:rsid w:val="003D7E7E"/>
    <w:rsid w:val="003E0680"/>
    <w:rsid w:val="003E256C"/>
    <w:rsid w:val="003E2928"/>
    <w:rsid w:val="003E4360"/>
    <w:rsid w:val="003E6EF8"/>
    <w:rsid w:val="003E7571"/>
    <w:rsid w:val="003E780D"/>
    <w:rsid w:val="003F368C"/>
    <w:rsid w:val="003F3A63"/>
    <w:rsid w:val="003F6BC3"/>
    <w:rsid w:val="0040082A"/>
    <w:rsid w:val="00401FA2"/>
    <w:rsid w:val="004049DD"/>
    <w:rsid w:val="00405BA0"/>
    <w:rsid w:val="00406898"/>
    <w:rsid w:val="004107A8"/>
    <w:rsid w:val="00412C37"/>
    <w:rsid w:val="00415C41"/>
    <w:rsid w:val="00416A69"/>
    <w:rsid w:val="0041710A"/>
    <w:rsid w:val="0042146F"/>
    <w:rsid w:val="0042248F"/>
    <w:rsid w:val="0042255A"/>
    <w:rsid w:val="00423141"/>
    <w:rsid w:val="00425E43"/>
    <w:rsid w:val="00430543"/>
    <w:rsid w:val="0043195C"/>
    <w:rsid w:val="004331C9"/>
    <w:rsid w:val="00442E1A"/>
    <w:rsid w:val="004543F5"/>
    <w:rsid w:val="00460AB8"/>
    <w:rsid w:val="00462F01"/>
    <w:rsid w:val="004642AD"/>
    <w:rsid w:val="00464A21"/>
    <w:rsid w:val="00464F2D"/>
    <w:rsid w:val="00466EA5"/>
    <w:rsid w:val="00470088"/>
    <w:rsid w:val="004701F9"/>
    <w:rsid w:val="00470E88"/>
    <w:rsid w:val="004755F2"/>
    <w:rsid w:val="00477301"/>
    <w:rsid w:val="0048000D"/>
    <w:rsid w:val="00480215"/>
    <w:rsid w:val="00480E7F"/>
    <w:rsid w:val="00484AD8"/>
    <w:rsid w:val="00484C59"/>
    <w:rsid w:val="0048547F"/>
    <w:rsid w:val="00485BBA"/>
    <w:rsid w:val="00485E1C"/>
    <w:rsid w:val="00490984"/>
    <w:rsid w:val="00496DAA"/>
    <w:rsid w:val="004A1B71"/>
    <w:rsid w:val="004A3B1E"/>
    <w:rsid w:val="004A408B"/>
    <w:rsid w:val="004A7746"/>
    <w:rsid w:val="004B1E88"/>
    <w:rsid w:val="004B44DD"/>
    <w:rsid w:val="004B5C68"/>
    <w:rsid w:val="004B787B"/>
    <w:rsid w:val="004C3A11"/>
    <w:rsid w:val="004C42B2"/>
    <w:rsid w:val="004C6D18"/>
    <w:rsid w:val="004C6E81"/>
    <w:rsid w:val="004D09E7"/>
    <w:rsid w:val="004D1434"/>
    <w:rsid w:val="004D1D00"/>
    <w:rsid w:val="004D2271"/>
    <w:rsid w:val="004D2FFD"/>
    <w:rsid w:val="004D4403"/>
    <w:rsid w:val="004D50A1"/>
    <w:rsid w:val="004D5120"/>
    <w:rsid w:val="004E2205"/>
    <w:rsid w:val="004E34D7"/>
    <w:rsid w:val="004E5D32"/>
    <w:rsid w:val="004E69C4"/>
    <w:rsid w:val="004F464D"/>
    <w:rsid w:val="004F65CD"/>
    <w:rsid w:val="004F7471"/>
    <w:rsid w:val="005069E3"/>
    <w:rsid w:val="0051299B"/>
    <w:rsid w:val="00517845"/>
    <w:rsid w:val="00521823"/>
    <w:rsid w:val="00523739"/>
    <w:rsid w:val="00524164"/>
    <w:rsid w:val="005247E8"/>
    <w:rsid w:val="005252A4"/>
    <w:rsid w:val="0053092B"/>
    <w:rsid w:val="00532705"/>
    <w:rsid w:val="005364A4"/>
    <w:rsid w:val="005374D6"/>
    <w:rsid w:val="00540C6A"/>
    <w:rsid w:val="0054122F"/>
    <w:rsid w:val="00542D19"/>
    <w:rsid w:val="00545E39"/>
    <w:rsid w:val="00557388"/>
    <w:rsid w:val="00561347"/>
    <w:rsid w:val="005618EF"/>
    <w:rsid w:val="005624C4"/>
    <w:rsid w:val="00562DA8"/>
    <w:rsid w:val="0056359B"/>
    <w:rsid w:val="00564041"/>
    <w:rsid w:val="005665F9"/>
    <w:rsid w:val="00572B15"/>
    <w:rsid w:val="00576325"/>
    <w:rsid w:val="005773EB"/>
    <w:rsid w:val="00581015"/>
    <w:rsid w:val="00584D86"/>
    <w:rsid w:val="00585351"/>
    <w:rsid w:val="00592433"/>
    <w:rsid w:val="00593298"/>
    <w:rsid w:val="00595A5D"/>
    <w:rsid w:val="005A0675"/>
    <w:rsid w:val="005A1EDD"/>
    <w:rsid w:val="005B1BED"/>
    <w:rsid w:val="005B2F00"/>
    <w:rsid w:val="005B4E02"/>
    <w:rsid w:val="005C11A2"/>
    <w:rsid w:val="005C2CB0"/>
    <w:rsid w:val="005C3D81"/>
    <w:rsid w:val="005C3DE6"/>
    <w:rsid w:val="005C6E19"/>
    <w:rsid w:val="005C726B"/>
    <w:rsid w:val="005C7426"/>
    <w:rsid w:val="005D0FF8"/>
    <w:rsid w:val="005D1C66"/>
    <w:rsid w:val="005D2D04"/>
    <w:rsid w:val="005D7BB2"/>
    <w:rsid w:val="005E040B"/>
    <w:rsid w:val="005E2C9A"/>
    <w:rsid w:val="005E5CB4"/>
    <w:rsid w:val="005E6280"/>
    <w:rsid w:val="005E6876"/>
    <w:rsid w:val="005F1A71"/>
    <w:rsid w:val="005F28B9"/>
    <w:rsid w:val="005F427F"/>
    <w:rsid w:val="005F45E5"/>
    <w:rsid w:val="005F4DEC"/>
    <w:rsid w:val="005F7212"/>
    <w:rsid w:val="00601C7C"/>
    <w:rsid w:val="00607DF9"/>
    <w:rsid w:val="00611987"/>
    <w:rsid w:val="0061678D"/>
    <w:rsid w:val="00616D81"/>
    <w:rsid w:val="00623379"/>
    <w:rsid w:val="006240E8"/>
    <w:rsid w:val="0062612F"/>
    <w:rsid w:val="0062763C"/>
    <w:rsid w:val="00627949"/>
    <w:rsid w:val="00630E56"/>
    <w:rsid w:val="0063158C"/>
    <w:rsid w:val="00633AA4"/>
    <w:rsid w:val="006349C8"/>
    <w:rsid w:val="00636897"/>
    <w:rsid w:val="00636E1F"/>
    <w:rsid w:val="00640411"/>
    <w:rsid w:val="00645283"/>
    <w:rsid w:val="006516D7"/>
    <w:rsid w:val="006522FC"/>
    <w:rsid w:val="00653714"/>
    <w:rsid w:val="00657217"/>
    <w:rsid w:val="00664EEC"/>
    <w:rsid w:val="006704D6"/>
    <w:rsid w:val="006728A5"/>
    <w:rsid w:val="006800F5"/>
    <w:rsid w:val="00681702"/>
    <w:rsid w:val="00681BA9"/>
    <w:rsid w:val="00682371"/>
    <w:rsid w:val="006828CF"/>
    <w:rsid w:val="006830DE"/>
    <w:rsid w:val="006839D9"/>
    <w:rsid w:val="006845F7"/>
    <w:rsid w:val="006853AD"/>
    <w:rsid w:val="00687143"/>
    <w:rsid w:val="00695E07"/>
    <w:rsid w:val="0069670C"/>
    <w:rsid w:val="006A3A1B"/>
    <w:rsid w:val="006A440B"/>
    <w:rsid w:val="006B2411"/>
    <w:rsid w:val="006B4877"/>
    <w:rsid w:val="006B4D99"/>
    <w:rsid w:val="006B560C"/>
    <w:rsid w:val="006B5624"/>
    <w:rsid w:val="006B668E"/>
    <w:rsid w:val="006C05EF"/>
    <w:rsid w:val="006C171D"/>
    <w:rsid w:val="006C3AAB"/>
    <w:rsid w:val="006C4150"/>
    <w:rsid w:val="006C6E37"/>
    <w:rsid w:val="006C7385"/>
    <w:rsid w:val="006C7877"/>
    <w:rsid w:val="006D0211"/>
    <w:rsid w:val="006D02BE"/>
    <w:rsid w:val="006D15A3"/>
    <w:rsid w:val="006D3686"/>
    <w:rsid w:val="006D3919"/>
    <w:rsid w:val="006D4247"/>
    <w:rsid w:val="006D7C43"/>
    <w:rsid w:val="006E3E83"/>
    <w:rsid w:val="006E4B7E"/>
    <w:rsid w:val="006E5F67"/>
    <w:rsid w:val="006E7C4D"/>
    <w:rsid w:val="006F7CF0"/>
    <w:rsid w:val="006F7E5B"/>
    <w:rsid w:val="00702764"/>
    <w:rsid w:val="0070364F"/>
    <w:rsid w:val="00703F2F"/>
    <w:rsid w:val="00705653"/>
    <w:rsid w:val="00706E09"/>
    <w:rsid w:val="00707CC8"/>
    <w:rsid w:val="00711AD1"/>
    <w:rsid w:val="007120C8"/>
    <w:rsid w:val="00712EDE"/>
    <w:rsid w:val="00714E63"/>
    <w:rsid w:val="00716096"/>
    <w:rsid w:val="00716479"/>
    <w:rsid w:val="007203AA"/>
    <w:rsid w:val="00720FC2"/>
    <w:rsid w:val="00721024"/>
    <w:rsid w:val="00727323"/>
    <w:rsid w:val="007314A4"/>
    <w:rsid w:val="007347CA"/>
    <w:rsid w:val="0074105F"/>
    <w:rsid w:val="00744AE9"/>
    <w:rsid w:val="00745154"/>
    <w:rsid w:val="0074587F"/>
    <w:rsid w:val="00750241"/>
    <w:rsid w:val="00752E80"/>
    <w:rsid w:val="0075493D"/>
    <w:rsid w:val="00757FFC"/>
    <w:rsid w:val="00761689"/>
    <w:rsid w:val="00762DD0"/>
    <w:rsid w:val="00763BC3"/>
    <w:rsid w:val="00764772"/>
    <w:rsid w:val="00765C32"/>
    <w:rsid w:val="00772507"/>
    <w:rsid w:val="00772CAB"/>
    <w:rsid w:val="007736F6"/>
    <w:rsid w:val="00775BF6"/>
    <w:rsid w:val="007816E1"/>
    <w:rsid w:val="00782C83"/>
    <w:rsid w:val="0078732E"/>
    <w:rsid w:val="00787E00"/>
    <w:rsid w:val="00790425"/>
    <w:rsid w:val="00792106"/>
    <w:rsid w:val="0079570B"/>
    <w:rsid w:val="007967D5"/>
    <w:rsid w:val="00797AF6"/>
    <w:rsid w:val="007A027A"/>
    <w:rsid w:val="007A0B2A"/>
    <w:rsid w:val="007A1445"/>
    <w:rsid w:val="007A2081"/>
    <w:rsid w:val="007B2C07"/>
    <w:rsid w:val="007B2ED0"/>
    <w:rsid w:val="007B352C"/>
    <w:rsid w:val="007B44B3"/>
    <w:rsid w:val="007B5509"/>
    <w:rsid w:val="007C1810"/>
    <w:rsid w:val="007C1954"/>
    <w:rsid w:val="007C3CFF"/>
    <w:rsid w:val="007C5EE2"/>
    <w:rsid w:val="007C6859"/>
    <w:rsid w:val="007C7796"/>
    <w:rsid w:val="007C7CBE"/>
    <w:rsid w:val="007D0DB0"/>
    <w:rsid w:val="007D45C1"/>
    <w:rsid w:val="007D5F2A"/>
    <w:rsid w:val="007D7BD3"/>
    <w:rsid w:val="007E06D9"/>
    <w:rsid w:val="007E0DE4"/>
    <w:rsid w:val="007E5B2A"/>
    <w:rsid w:val="007E6EFA"/>
    <w:rsid w:val="007F2E2E"/>
    <w:rsid w:val="007F7456"/>
    <w:rsid w:val="008011DF"/>
    <w:rsid w:val="00803463"/>
    <w:rsid w:val="00803604"/>
    <w:rsid w:val="00806733"/>
    <w:rsid w:val="00806924"/>
    <w:rsid w:val="00812E6D"/>
    <w:rsid w:val="008135F1"/>
    <w:rsid w:val="00815032"/>
    <w:rsid w:val="008204B5"/>
    <w:rsid w:val="00821CCC"/>
    <w:rsid w:val="008242F4"/>
    <w:rsid w:val="00824C9D"/>
    <w:rsid w:val="0082759E"/>
    <w:rsid w:val="0083238C"/>
    <w:rsid w:val="00833682"/>
    <w:rsid w:val="00846CEA"/>
    <w:rsid w:val="00853381"/>
    <w:rsid w:val="008549FB"/>
    <w:rsid w:val="00854FEF"/>
    <w:rsid w:val="0085531E"/>
    <w:rsid w:val="008557BE"/>
    <w:rsid w:val="00870159"/>
    <w:rsid w:val="008735F2"/>
    <w:rsid w:val="00874E27"/>
    <w:rsid w:val="00886487"/>
    <w:rsid w:val="00891535"/>
    <w:rsid w:val="008972CA"/>
    <w:rsid w:val="00897671"/>
    <w:rsid w:val="008A132D"/>
    <w:rsid w:val="008A2538"/>
    <w:rsid w:val="008A34A6"/>
    <w:rsid w:val="008A350D"/>
    <w:rsid w:val="008A5E84"/>
    <w:rsid w:val="008B1CB3"/>
    <w:rsid w:val="008B3CD5"/>
    <w:rsid w:val="008B71EF"/>
    <w:rsid w:val="008C0C24"/>
    <w:rsid w:val="008C14BA"/>
    <w:rsid w:val="008C23C6"/>
    <w:rsid w:val="008D1E18"/>
    <w:rsid w:val="008D2DBD"/>
    <w:rsid w:val="008D374D"/>
    <w:rsid w:val="008D6BF9"/>
    <w:rsid w:val="008D7A53"/>
    <w:rsid w:val="008E047E"/>
    <w:rsid w:val="008E4824"/>
    <w:rsid w:val="008E4FC7"/>
    <w:rsid w:val="008E578B"/>
    <w:rsid w:val="008E73F4"/>
    <w:rsid w:val="008F480D"/>
    <w:rsid w:val="008F6567"/>
    <w:rsid w:val="008F6AEF"/>
    <w:rsid w:val="008F7A5E"/>
    <w:rsid w:val="00900597"/>
    <w:rsid w:val="0090065D"/>
    <w:rsid w:val="00900A73"/>
    <w:rsid w:val="00903649"/>
    <w:rsid w:val="009075EF"/>
    <w:rsid w:val="009111AE"/>
    <w:rsid w:val="009149AE"/>
    <w:rsid w:val="0091634F"/>
    <w:rsid w:val="00920C66"/>
    <w:rsid w:val="009210FB"/>
    <w:rsid w:val="00921A6B"/>
    <w:rsid w:val="00922F95"/>
    <w:rsid w:val="009268E3"/>
    <w:rsid w:val="00926A55"/>
    <w:rsid w:val="00935926"/>
    <w:rsid w:val="00940A1A"/>
    <w:rsid w:val="0094300C"/>
    <w:rsid w:val="0094540B"/>
    <w:rsid w:val="00945688"/>
    <w:rsid w:val="00947844"/>
    <w:rsid w:val="009501C8"/>
    <w:rsid w:val="009504EC"/>
    <w:rsid w:val="0095067D"/>
    <w:rsid w:val="009528AD"/>
    <w:rsid w:val="00957C77"/>
    <w:rsid w:val="0096400C"/>
    <w:rsid w:val="0097506A"/>
    <w:rsid w:val="00980091"/>
    <w:rsid w:val="009811BB"/>
    <w:rsid w:val="009829F4"/>
    <w:rsid w:val="00985DDE"/>
    <w:rsid w:val="00991362"/>
    <w:rsid w:val="0099181F"/>
    <w:rsid w:val="009943C4"/>
    <w:rsid w:val="009966BF"/>
    <w:rsid w:val="009A0835"/>
    <w:rsid w:val="009A27C1"/>
    <w:rsid w:val="009B22F4"/>
    <w:rsid w:val="009B324F"/>
    <w:rsid w:val="009B4D6C"/>
    <w:rsid w:val="009B7C64"/>
    <w:rsid w:val="009C17F8"/>
    <w:rsid w:val="009C2C8F"/>
    <w:rsid w:val="009C374E"/>
    <w:rsid w:val="009D32E2"/>
    <w:rsid w:val="009D49CF"/>
    <w:rsid w:val="009D6F98"/>
    <w:rsid w:val="009D7D10"/>
    <w:rsid w:val="009D7F8F"/>
    <w:rsid w:val="009E433C"/>
    <w:rsid w:val="009E4E67"/>
    <w:rsid w:val="009E4FFA"/>
    <w:rsid w:val="009F12D5"/>
    <w:rsid w:val="009F5723"/>
    <w:rsid w:val="009F7AA2"/>
    <w:rsid w:val="00A005FF"/>
    <w:rsid w:val="00A02C3A"/>
    <w:rsid w:val="00A04B70"/>
    <w:rsid w:val="00A05DCA"/>
    <w:rsid w:val="00A13275"/>
    <w:rsid w:val="00A16412"/>
    <w:rsid w:val="00A16CAA"/>
    <w:rsid w:val="00A20293"/>
    <w:rsid w:val="00A230AE"/>
    <w:rsid w:val="00A231FB"/>
    <w:rsid w:val="00A23FAC"/>
    <w:rsid w:val="00A25526"/>
    <w:rsid w:val="00A26A1F"/>
    <w:rsid w:val="00A30BB0"/>
    <w:rsid w:val="00A31831"/>
    <w:rsid w:val="00A319B1"/>
    <w:rsid w:val="00A337C7"/>
    <w:rsid w:val="00A35E18"/>
    <w:rsid w:val="00A36540"/>
    <w:rsid w:val="00A36E10"/>
    <w:rsid w:val="00A44073"/>
    <w:rsid w:val="00A50070"/>
    <w:rsid w:val="00A53DDA"/>
    <w:rsid w:val="00A55784"/>
    <w:rsid w:val="00A55B56"/>
    <w:rsid w:val="00A56E1E"/>
    <w:rsid w:val="00A61490"/>
    <w:rsid w:val="00A620E0"/>
    <w:rsid w:val="00A62C23"/>
    <w:rsid w:val="00A6368C"/>
    <w:rsid w:val="00A63F19"/>
    <w:rsid w:val="00A6554D"/>
    <w:rsid w:val="00A67264"/>
    <w:rsid w:val="00A678A9"/>
    <w:rsid w:val="00A67EAC"/>
    <w:rsid w:val="00A702D0"/>
    <w:rsid w:val="00A7094B"/>
    <w:rsid w:val="00A74039"/>
    <w:rsid w:val="00A7533B"/>
    <w:rsid w:val="00A75A21"/>
    <w:rsid w:val="00A76B93"/>
    <w:rsid w:val="00A76D49"/>
    <w:rsid w:val="00A80A6B"/>
    <w:rsid w:val="00A82A40"/>
    <w:rsid w:val="00A85409"/>
    <w:rsid w:val="00A85B30"/>
    <w:rsid w:val="00A85E91"/>
    <w:rsid w:val="00A90AC5"/>
    <w:rsid w:val="00A93719"/>
    <w:rsid w:val="00A949DB"/>
    <w:rsid w:val="00A94E31"/>
    <w:rsid w:val="00AA0139"/>
    <w:rsid w:val="00AA0762"/>
    <w:rsid w:val="00AA23DC"/>
    <w:rsid w:val="00AA360A"/>
    <w:rsid w:val="00AA3E09"/>
    <w:rsid w:val="00AA645F"/>
    <w:rsid w:val="00AB2538"/>
    <w:rsid w:val="00AC66F6"/>
    <w:rsid w:val="00AC7294"/>
    <w:rsid w:val="00AD3C7B"/>
    <w:rsid w:val="00AD49F7"/>
    <w:rsid w:val="00AD50A5"/>
    <w:rsid w:val="00AD6676"/>
    <w:rsid w:val="00AD6C55"/>
    <w:rsid w:val="00AE3503"/>
    <w:rsid w:val="00AE4967"/>
    <w:rsid w:val="00AE59B1"/>
    <w:rsid w:val="00AF1C29"/>
    <w:rsid w:val="00AF1DE4"/>
    <w:rsid w:val="00AF23F1"/>
    <w:rsid w:val="00B010A5"/>
    <w:rsid w:val="00B03103"/>
    <w:rsid w:val="00B056EB"/>
    <w:rsid w:val="00B11475"/>
    <w:rsid w:val="00B12A2C"/>
    <w:rsid w:val="00B149F7"/>
    <w:rsid w:val="00B218C9"/>
    <w:rsid w:val="00B23A19"/>
    <w:rsid w:val="00B24BA8"/>
    <w:rsid w:val="00B26446"/>
    <w:rsid w:val="00B27433"/>
    <w:rsid w:val="00B45822"/>
    <w:rsid w:val="00B464A5"/>
    <w:rsid w:val="00B553AC"/>
    <w:rsid w:val="00B57FD6"/>
    <w:rsid w:val="00B6144F"/>
    <w:rsid w:val="00B618A1"/>
    <w:rsid w:val="00B62DE5"/>
    <w:rsid w:val="00B63888"/>
    <w:rsid w:val="00B71497"/>
    <w:rsid w:val="00B715F9"/>
    <w:rsid w:val="00B81AC3"/>
    <w:rsid w:val="00B81B71"/>
    <w:rsid w:val="00B8228C"/>
    <w:rsid w:val="00B85D1E"/>
    <w:rsid w:val="00B97917"/>
    <w:rsid w:val="00BA0CF6"/>
    <w:rsid w:val="00BA2AB3"/>
    <w:rsid w:val="00BA6966"/>
    <w:rsid w:val="00BA6BC0"/>
    <w:rsid w:val="00BB35D2"/>
    <w:rsid w:val="00BB37DB"/>
    <w:rsid w:val="00BC6BB8"/>
    <w:rsid w:val="00BC7F5C"/>
    <w:rsid w:val="00BD37E0"/>
    <w:rsid w:val="00BD6F72"/>
    <w:rsid w:val="00BE2386"/>
    <w:rsid w:val="00BE2FF2"/>
    <w:rsid w:val="00BE3B0F"/>
    <w:rsid w:val="00BE3C72"/>
    <w:rsid w:val="00BE6359"/>
    <w:rsid w:val="00BE762D"/>
    <w:rsid w:val="00BF5B75"/>
    <w:rsid w:val="00BF6DBC"/>
    <w:rsid w:val="00C00C00"/>
    <w:rsid w:val="00C00F1A"/>
    <w:rsid w:val="00C05832"/>
    <w:rsid w:val="00C06022"/>
    <w:rsid w:val="00C06CB5"/>
    <w:rsid w:val="00C07490"/>
    <w:rsid w:val="00C11FF6"/>
    <w:rsid w:val="00C126B5"/>
    <w:rsid w:val="00C12F9C"/>
    <w:rsid w:val="00C16F7C"/>
    <w:rsid w:val="00C20EBD"/>
    <w:rsid w:val="00C22999"/>
    <w:rsid w:val="00C23CBF"/>
    <w:rsid w:val="00C30E66"/>
    <w:rsid w:val="00C33164"/>
    <w:rsid w:val="00C412FD"/>
    <w:rsid w:val="00C41DD6"/>
    <w:rsid w:val="00C44D96"/>
    <w:rsid w:val="00C50362"/>
    <w:rsid w:val="00C526FE"/>
    <w:rsid w:val="00C56053"/>
    <w:rsid w:val="00C620BD"/>
    <w:rsid w:val="00C62F58"/>
    <w:rsid w:val="00C65114"/>
    <w:rsid w:val="00C65262"/>
    <w:rsid w:val="00C66576"/>
    <w:rsid w:val="00C71081"/>
    <w:rsid w:val="00C736EE"/>
    <w:rsid w:val="00C77314"/>
    <w:rsid w:val="00C77459"/>
    <w:rsid w:val="00C827F9"/>
    <w:rsid w:val="00C8469F"/>
    <w:rsid w:val="00C85689"/>
    <w:rsid w:val="00C90589"/>
    <w:rsid w:val="00C921C3"/>
    <w:rsid w:val="00C95EEA"/>
    <w:rsid w:val="00CA2086"/>
    <w:rsid w:val="00CA416F"/>
    <w:rsid w:val="00CA722B"/>
    <w:rsid w:val="00CB0E25"/>
    <w:rsid w:val="00CB631E"/>
    <w:rsid w:val="00CC1184"/>
    <w:rsid w:val="00CC26A6"/>
    <w:rsid w:val="00CC531B"/>
    <w:rsid w:val="00CC7115"/>
    <w:rsid w:val="00CD4E0D"/>
    <w:rsid w:val="00CD6949"/>
    <w:rsid w:val="00CE2661"/>
    <w:rsid w:val="00CE3292"/>
    <w:rsid w:val="00CE664D"/>
    <w:rsid w:val="00CE7786"/>
    <w:rsid w:val="00CF2375"/>
    <w:rsid w:val="00CF2EAF"/>
    <w:rsid w:val="00CF4FEF"/>
    <w:rsid w:val="00CF6148"/>
    <w:rsid w:val="00CF6707"/>
    <w:rsid w:val="00CF69F9"/>
    <w:rsid w:val="00D00159"/>
    <w:rsid w:val="00D02F18"/>
    <w:rsid w:val="00D0360C"/>
    <w:rsid w:val="00D06B7D"/>
    <w:rsid w:val="00D07882"/>
    <w:rsid w:val="00D14CF5"/>
    <w:rsid w:val="00D16DA9"/>
    <w:rsid w:val="00D20056"/>
    <w:rsid w:val="00D204C7"/>
    <w:rsid w:val="00D21214"/>
    <w:rsid w:val="00D2528A"/>
    <w:rsid w:val="00D2733D"/>
    <w:rsid w:val="00D318AE"/>
    <w:rsid w:val="00D32B5C"/>
    <w:rsid w:val="00D3318E"/>
    <w:rsid w:val="00D33C56"/>
    <w:rsid w:val="00D35281"/>
    <w:rsid w:val="00D37283"/>
    <w:rsid w:val="00D37450"/>
    <w:rsid w:val="00D40300"/>
    <w:rsid w:val="00D40B32"/>
    <w:rsid w:val="00D40CD0"/>
    <w:rsid w:val="00D42A17"/>
    <w:rsid w:val="00D436DA"/>
    <w:rsid w:val="00D43E18"/>
    <w:rsid w:val="00D4472F"/>
    <w:rsid w:val="00D44733"/>
    <w:rsid w:val="00D46067"/>
    <w:rsid w:val="00D46D68"/>
    <w:rsid w:val="00D47A5A"/>
    <w:rsid w:val="00D5316B"/>
    <w:rsid w:val="00D54AAF"/>
    <w:rsid w:val="00D563AD"/>
    <w:rsid w:val="00D57607"/>
    <w:rsid w:val="00D57C83"/>
    <w:rsid w:val="00D61236"/>
    <w:rsid w:val="00D61C0C"/>
    <w:rsid w:val="00D631B3"/>
    <w:rsid w:val="00D63C00"/>
    <w:rsid w:val="00D64A44"/>
    <w:rsid w:val="00D757EA"/>
    <w:rsid w:val="00D76768"/>
    <w:rsid w:val="00D7690D"/>
    <w:rsid w:val="00D80324"/>
    <w:rsid w:val="00D849E2"/>
    <w:rsid w:val="00D84F95"/>
    <w:rsid w:val="00D851E0"/>
    <w:rsid w:val="00D85FC6"/>
    <w:rsid w:val="00D86D6D"/>
    <w:rsid w:val="00D92F6B"/>
    <w:rsid w:val="00D942B4"/>
    <w:rsid w:val="00D9534C"/>
    <w:rsid w:val="00D95E4C"/>
    <w:rsid w:val="00D96AC9"/>
    <w:rsid w:val="00D97F95"/>
    <w:rsid w:val="00DA0A1B"/>
    <w:rsid w:val="00DA64A4"/>
    <w:rsid w:val="00DA6728"/>
    <w:rsid w:val="00DA6A35"/>
    <w:rsid w:val="00DB108B"/>
    <w:rsid w:val="00DB10F2"/>
    <w:rsid w:val="00DB2DDA"/>
    <w:rsid w:val="00DB3CCE"/>
    <w:rsid w:val="00DB5613"/>
    <w:rsid w:val="00DC0A7C"/>
    <w:rsid w:val="00DC6F19"/>
    <w:rsid w:val="00DD14C5"/>
    <w:rsid w:val="00DD4664"/>
    <w:rsid w:val="00DD48B2"/>
    <w:rsid w:val="00DD5AB8"/>
    <w:rsid w:val="00DD7A88"/>
    <w:rsid w:val="00DE5A34"/>
    <w:rsid w:val="00DE5DC7"/>
    <w:rsid w:val="00DE6496"/>
    <w:rsid w:val="00DF0DD1"/>
    <w:rsid w:val="00DF0FBA"/>
    <w:rsid w:val="00DF3298"/>
    <w:rsid w:val="00DF5AFF"/>
    <w:rsid w:val="00E02866"/>
    <w:rsid w:val="00E0386A"/>
    <w:rsid w:val="00E04317"/>
    <w:rsid w:val="00E05357"/>
    <w:rsid w:val="00E06045"/>
    <w:rsid w:val="00E074A3"/>
    <w:rsid w:val="00E078E2"/>
    <w:rsid w:val="00E10212"/>
    <w:rsid w:val="00E1251F"/>
    <w:rsid w:val="00E17127"/>
    <w:rsid w:val="00E20CD7"/>
    <w:rsid w:val="00E2137A"/>
    <w:rsid w:val="00E22087"/>
    <w:rsid w:val="00E2470B"/>
    <w:rsid w:val="00E24EE5"/>
    <w:rsid w:val="00E25F4F"/>
    <w:rsid w:val="00E27E93"/>
    <w:rsid w:val="00E27F95"/>
    <w:rsid w:val="00E318AA"/>
    <w:rsid w:val="00E340D0"/>
    <w:rsid w:val="00E44B5E"/>
    <w:rsid w:val="00E45294"/>
    <w:rsid w:val="00E46EFE"/>
    <w:rsid w:val="00E46F0B"/>
    <w:rsid w:val="00E47D54"/>
    <w:rsid w:val="00E519FF"/>
    <w:rsid w:val="00E5285A"/>
    <w:rsid w:val="00E530DB"/>
    <w:rsid w:val="00E5576F"/>
    <w:rsid w:val="00E56FE6"/>
    <w:rsid w:val="00E73A7F"/>
    <w:rsid w:val="00E73BFF"/>
    <w:rsid w:val="00E80B66"/>
    <w:rsid w:val="00E84D97"/>
    <w:rsid w:val="00E87037"/>
    <w:rsid w:val="00E90319"/>
    <w:rsid w:val="00E92B39"/>
    <w:rsid w:val="00E93935"/>
    <w:rsid w:val="00E956F9"/>
    <w:rsid w:val="00E97DE2"/>
    <w:rsid w:val="00EA62B1"/>
    <w:rsid w:val="00EA730D"/>
    <w:rsid w:val="00EB297E"/>
    <w:rsid w:val="00EB3609"/>
    <w:rsid w:val="00EB3A88"/>
    <w:rsid w:val="00EB5959"/>
    <w:rsid w:val="00EB69C5"/>
    <w:rsid w:val="00EB78D6"/>
    <w:rsid w:val="00EC2A29"/>
    <w:rsid w:val="00EC6036"/>
    <w:rsid w:val="00EC729F"/>
    <w:rsid w:val="00ED2195"/>
    <w:rsid w:val="00ED2C71"/>
    <w:rsid w:val="00ED4267"/>
    <w:rsid w:val="00ED4312"/>
    <w:rsid w:val="00ED4A49"/>
    <w:rsid w:val="00ED5D67"/>
    <w:rsid w:val="00EE28E9"/>
    <w:rsid w:val="00EE7D45"/>
    <w:rsid w:val="00EF0A19"/>
    <w:rsid w:val="00EF3871"/>
    <w:rsid w:val="00EF5E33"/>
    <w:rsid w:val="00EF78D5"/>
    <w:rsid w:val="00F04215"/>
    <w:rsid w:val="00F04ACB"/>
    <w:rsid w:val="00F05473"/>
    <w:rsid w:val="00F108CA"/>
    <w:rsid w:val="00F1600B"/>
    <w:rsid w:val="00F16668"/>
    <w:rsid w:val="00F16E05"/>
    <w:rsid w:val="00F21265"/>
    <w:rsid w:val="00F253E3"/>
    <w:rsid w:val="00F331B4"/>
    <w:rsid w:val="00F343EE"/>
    <w:rsid w:val="00F345A8"/>
    <w:rsid w:val="00F359E1"/>
    <w:rsid w:val="00F36A36"/>
    <w:rsid w:val="00F40005"/>
    <w:rsid w:val="00F41C45"/>
    <w:rsid w:val="00F444C8"/>
    <w:rsid w:val="00F50838"/>
    <w:rsid w:val="00F52F78"/>
    <w:rsid w:val="00F5384E"/>
    <w:rsid w:val="00F54C3E"/>
    <w:rsid w:val="00F559A8"/>
    <w:rsid w:val="00F5680E"/>
    <w:rsid w:val="00F57F31"/>
    <w:rsid w:val="00F6350F"/>
    <w:rsid w:val="00F70F7F"/>
    <w:rsid w:val="00F71F3E"/>
    <w:rsid w:val="00F725DE"/>
    <w:rsid w:val="00F73467"/>
    <w:rsid w:val="00F75E8E"/>
    <w:rsid w:val="00F766EA"/>
    <w:rsid w:val="00F83357"/>
    <w:rsid w:val="00F858A0"/>
    <w:rsid w:val="00F85C87"/>
    <w:rsid w:val="00F873C2"/>
    <w:rsid w:val="00F87FDA"/>
    <w:rsid w:val="00F90D8C"/>
    <w:rsid w:val="00F93302"/>
    <w:rsid w:val="00F93E3E"/>
    <w:rsid w:val="00F9459C"/>
    <w:rsid w:val="00F97559"/>
    <w:rsid w:val="00FA00F1"/>
    <w:rsid w:val="00FA4347"/>
    <w:rsid w:val="00FB0422"/>
    <w:rsid w:val="00FB050D"/>
    <w:rsid w:val="00FB1072"/>
    <w:rsid w:val="00FB53CD"/>
    <w:rsid w:val="00FC0100"/>
    <w:rsid w:val="00FC2283"/>
    <w:rsid w:val="00FC32F7"/>
    <w:rsid w:val="00FC3347"/>
    <w:rsid w:val="00FC3956"/>
    <w:rsid w:val="00FC5CB3"/>
    <w:rsid w:val="00FD5A07"/>
    <w:rsid w:val="00FD7D25"/>
    <w:rsid w:val="00FE263C"/>
    <w:rsid w:val="00FE5CD2"/>
    <w:rsid w:val="00FF1710"/>
    <w:rsid w:val="00FF373D"/>
    <w:rsid w:val="00FF4F0F"/>
    <w:rsid w:val="00FF66FA"/>
    <w:rsid w:val="00FF7ED6"/>
    <w:rsid w:val="01CC5EE4"/>
    <w:rsid w:val="043D6C25"/>
    <w:rsid w:val="04E43544"/>
    <w:rsid w:val="056B77C2"/>
    <w:rsid w:val="06D46400"/>
    <w:rsid w:val="082D07E3"/>
    <w:rsid w:val="0A99092D"/>
    <w:rsid w:val="111725AC"/>
    <w:rsid w:val="11B5429E"/>
    <w:rsid w:val="14357918"/>
    <w:rsid w:val="14397409"/>
    <w:rsid w:val="14482A57"/>
    <w:rsid w:val="14A14FAE"/>
    <w:rsid w:val="14B27262"/>
    <w:rsid w:val="15744470"/>
    <w:rsid w:val="195645B9"/>
    <w:rsid w:val="19792055"/>
    <w:rsid w:val="1A3161A4"/>
    <w:rsid w:val="1EE81578"/>
    <w:rsid w:val="1F2E5690"/>
    <w:rsid w:val="202D4D1D"/>
    <w:rsid w:val="20BF0C96"/>
    <w:rsid w:val="20DC4649"/>
    <w:rsid w:val="21A1039B"/>
    <w:rsid w:val="21E45001"/>
    <w:rsid w:val="22115634"/>
    <w:rsid w:val="22596EC8"/>
    <w:rsid w:val="23474F72"/>
    <w:rsid w:val="23C56F8B"/>
    <w:rsid w:val="25AB3597"/>
    <w:rsid w:val="25DA3E7C"/>
    <w:rsid w:val="264659B5"/>
    <w:rsid w:val="27D868FE"/>
    <w:rsid w:val="291B6C85"/>
    <w:rsid w:val="29A053DC"/>
    <w:rsid w:val="2A005E7B"/>
    <w:rsid w:val="2C29790B"/>
    <w:rsid w:val="2CA46F92"/>
    <w:rsid w:val="2F2F5238"/>
    <w:rsid w:val="2FC71915"/>
    <w:rsid w:val="300C557A"/>
    <w:rsid w:val="33A51F6D"/>
    <w:rsid w:val="350B5077"/>
    <w:rsid w:val="362872B0"/>
    <w:rsid w:val="369D6F2B"/>
    <w:rsid w:val="3A5C0EAC"/>
    <w:rsid w:val="3F9410E8"/>
    <w:rsid w:val="4090680C"/>
    <w:rsid w:val="43E50164"/>
    <w:rsid w:val="45182608"/>
    <w:rsid w:val="478D6AF8"/>
    <w:rsid w:val="501A61F2"/>
    <w:rsid w:val="51BD627C"/>
    <w:rsid w:val="5207530B"/>
    <w:rsid w:val="54D96A71"/>
    <w:rsid w:val="563F54B2"/>
    <w:rsid w:val="582232DD"/>
    <w:rsid w:val="594B0611"/>
    <w:rsid w:val="5B37709F"/>
    <w:rsid w:val="5D404A26"/>
    <w:rsid w:val="5FBF7663"/>
    <w:rsid w:val="5FC30F01"/>
    <w:rsid w:val="5FDC1FC3"/>
    <w:rsid w:val="613B0F6B"/>
    <w:rsid w:val="6186668A"/>
    <w:rsid w:val="62F7419F"/>
    <w:rsid w:val="63730E90"/>
    <w:rsid w:val="65044496"/>
    <w:rsid w:val="65312DB1"/>
    <w:rsid w:val="663751B5"/>
    <w:rsid w:val="680622D3"/>
    <w:rsid w:val="68EB3277"/>
    <w:rsid w:val="692A3D9F"/>
    <w:rsid w:val="6BE26BB3"/>
    <w:rsid w:val="6C920CDA"/>
    <w:rsid w:val="6E5B0E2F"/>
    <w:rsid w:val="6FF46EB5"/>
    <w:rsid w:val="71312FFC"/>
    <w:rsid w:val="72A20E4A"/>
    <w:rsid w:val="7306762B"/>
    <w:rsid w:val="739D1444"/>
    <w:rsid w:val="74345C0A"/>
    <w:rsid w:val="74FC20CA"/>
    <w:rsid w:val="75AD4450"/>
    <w:rsid w:val="77764653"/>
    <w:rsid w:val="79437F4F"/>
    <w:rsid w:val="7B0F7299"/>
    <w:rsid w:val="7B620B78"/>
    <w:rsid w:val="7C516BDF"/>
    <w:rsid w:val="7CA26617"/>
    <w:rsid w:val="7EA321D2"/>
    <w:rsid w:val="7F9A0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uiPriority w:val="99"/>
    <w:semiHidden/>
    <w:unhideWhenUsed/>
    <w:qFormat/>
    <w:pPr>
      <w:jc w:val="left"/>
    </w:pPr>
  </w:style>
  <w:style w:type="paragraph" w:styleId="a5">
    <w:name w:val="Body Text"/>
    <w:basedOn w:val="a"/>
    <w:link w:val="Char"/>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0"/>
    <w:uiPriority w:val="99"/>
    <w:qFormat/>
    <w:rPr>
      <w:sz w:val="18"/>
      <w:szCs w:val="18"/>
      <w:lang w:val="zh-CN"/>
    </w:rPr>
  </w:style>
  <w:style w:type="paragraph" w:styleId="a7">
    <w:name w:val="footer"/>
    <w:basedOn w:val="a"/>
    <w:link w:val="Char1"/>
    <w:uiPriority w:val="99"/>
    <w:qFormat/>
    <w:pPr>
      <w:tabs>
        <w:tab w:val="center" w:pos="4153"/>
        <w:tab w:val="right" w:pos="8306"/>
      </w:tabs>
      <w:snapToGrid w:val="0"/>
      <w:jc w:val="left"/>
    </w:pPr>
    <w:rPr>
      <w:kern w:val="0"/>
      <w:sz w:val="18"/>
      <w:szCs w:val="18"/>
      <w:lang w:val="zh-CN"/>
    </w:rPr>
  </w:style>
  <w:style w:type="paragraph" w:styleId="a8">
    <w:name w:val="header"/>
    <w:basedOn w:val="a"/>
    <w:link w:val="Char2"/>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3"/>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Emphasis"/>
    <w:uiPriority w:val="20"/>
    <w:qFormat/>
    <w:rPr>
      <w:i/>
      <w:iCs/>
    </w:rPr>
  </w:style>
  <w:style w:type="character" w:styleId="ae">
    <w:name w:val="Hyperlink"/>
    <w:qFormat/>
    <w:rPr>
      <w:rFonts w:ascii="ˎ̥" w:hAnsi="ˎ̥" w:hint="default"/>
      <w:color w:val="3E3E3E"/>
      <w:sz w:val="24"/>
      <w:szCs w:val="24"/>
      <w:u w:val="none"/>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2">
    <w:name w:val="页眉 Char"/>
    <w:link w:val="a8"/>
    <w:uiPriority w:val="99"/>
    <w:qFormat/>
    <w:rPr>
      <w:rFonts w:ascii="Times New Roman" w:eastAsia="宋体" w:hAnsi="Times New Roman" w:cs="Times New Roman"/>
      <w:sz w:val="18"/>
      <w:szCs w:val="18"/>
    </w:rPr>
  </w:style>
  <w:style w:type="character" w:customStyle="1" w:styleId="Char1">
    <w:name w:val="页脚 Char"/>
    <w:link w:val="a7"/>
    <w:uiPriority w:val="99"/>
    <w:qFormat/>
    <w:rPr>
      <w:rFonts w:ascii="Times New Roman" w:eastAsia="宋体" w:hAnsi="Times New Roman" w:cs="Times New Roman"/>
      <w:sz w:val="18"/>
      <w:szCs w:val="18"/>
    </w:rPr>
  </w:style>
  <w:style w:type="character" w:customStyle="1" w:styleId="Char0">
    <w:name w:val="批注框文本 Char"/>
    <w:link w:val="a6"/>
    <w:uiPriority w:val="99"/>
    <w:qFormat/>
    <w:rPr>
      <w:rFonts w:ascii="Times New Roman" w:hAnsi="Times New Roman"/>
      <w:kern w:val="2"/>
      <w:sz w:val="18"/>
      <w:szCs w:val="18"/>
    </w:rPr>
  </w:style>
  <w:style w:type="paragraph" w:customStyle="1" w:styleId="Char4">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3">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
    <w:name w:val="List Paragraph"/>
    <w:basedOn w:val="a"/>
    <w:link w:val="Char5"/>
    <w:uiPriority w:val="34"/>
    <w:qFormat/>
    <w:pPr>
      <w:ind w:firstLineChars="200" w:firstLine="420"/>
    </w:pPr>
    <w:rPr>
      <w:szCs w:val="24"/>
      <w:lang w:val="zh-CN"/>
    </w:rPr>
  </w:style>
  <w:style w:type="character" w:customStyle="1" w:styleId="Char5">
    <w:name w:val="列出段落 Char"/>
    <w:link w:val="af"/>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 w:type="character" w:customStyle="1" w:styleId="Char">
    <w:name w:val="正文文本 Char"/>
    <w:basedOn w:val="a0"/>
    <w:link w:val="a5"/>
    <w:qFormat/>
    <w:rPr>
      <w:rFonts w:ascii="Times New Roman" w:hAnsi="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uiPriority w:val="99"/>
    <w:semiHidden/>
    <w:unhideWhenUsed/>
    <w:qFormat/>
    <w:pPr>
      <w:jc w:val="left"/>
    </w:pPr>
  </w:style>
  <w:style w:type="paragraph" w:styleId="a5">
    <w:name w:val="Body Text"/>
    <w:basedOn w:val="a"/>
    <w:link w:val="Char"/>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0"/>
    <w:uiPriority w:val="99"/>
    <w:qFormat/>
    <w:rPr>
      <w:sz w:val="18"/>
      <w:szCs w:val="18"/>
      <w:lang w:val="zh-CN"/>
    </w:rPr>
  </w:style>
  <w:style w:type="paragraph" w:styleId="a7">
    <w:name w:val="footer"/>
    <w:basedOn w:val="a"/>
    <w:link w:val="Char1"/>
    <w:uiPriority w:val="99"/>
    <w:qFormat/>
    <w:pPr>
      <w:tabs>
        <w:tab w:val="center" w:pos="4153"/>
        <w:tab w:val="right" w:pos="8306"/>
      </w:tabs>
      <w:snapToGrid w:val="0"/>
      <w:jc w:val="left"/>
    </w:pPr>
    <w:rPr>
      <w:kern w:val="0"/>
      <w:sz w:val="18"/>
      <w:szCs w:val="18"/>
      <w:lang w:val="zh-CN"/>
    </w:rPr>
  </w:style>
  <w:style w:type="paragraph" w:styleId="a8">
    <w:name w:val="header"/>
    <w:basedOn w:val="a"/>
    <w:link w:val="Char2"/>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3"/>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style>
  <w:style w:type="character" w:styleId="ad">
    <w:name w:val="Emphasis"/>
    <w:uiPriority w:val="20"/>
    <w:qFormat/>
    <w:rPr>
      <w:i/>
      <w:iCs/>
    </w:rPr>
  </w:style>
  <w:style w:type="character" w:styleId="ae">
    <w:name w:val="Hyperlink"/>
    <w:qFormat/>
    <w:rPr>
      <w:rFonts w:ascii="ˎ̥" w:hAnsi="ˎ̥" w:hint="default"/>
      <w:color w:val="3E3E3E"/>
      <w:sz w:val="24"/>
      <w:szCs w:val="24"/>
      <w:u w:val="none"/>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2">
    <w:name w:val="页眉 Char"/>
    <w:link w:val="a8"/>
    <w:uiPriority w:val="99"/>
    <w:qFormat/>
    <w:rPr>
      <w:rFonts w:ascii="Times New Roman" w:eastAsia="宋体" w:hAnsi="Times New Roman" w:cs="Times New Roman"/>
      <w:sz w:val="18"/>
      <w:szCs w:val="18"/>
    </w:rPr>
  </w:style>
  <w:style w:type="character" w:customStyle="1" w:styleId="Char1">
    <w:name w:val="页脚 Char"/>
    <w:link w:val="a7"/>
    <w:uiPriority w:val="99"/>
    <w:qFormat/>
    <w:rPr>
      <w:rFonts w:ascii="Times New Roman" w:eastAsia="宋体" w:hAnsi="Times New Roman" w:cs="Times New Roman"/>
      <w:sz w:val="18"/>
      <w:szCs w:val="18"/>
    </w:rPr>
  </w:style>
  <w:style w:type="character" w:customStyle="1" w:styleId="Char0">
    <w:name w:val="批注框文本 Char"/>
    <w:link w:val="a6"/>
    <w:uiPriority w:val="99"/>
    <w:qFormat/>
    <w:rPr>
      <w:rFonts w:ascii="Times New Roman" w:hAnsi="Times New Roman"/>
      <w:kern w:val="2"/>
      <w:sz w:val="18"/>
      <w:szCs w:val="18"/>
    </w:rPr>
  </w:style>
  <w:style w:type="paragraph" w:customStyle="1" w:styleId="Char4">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3">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
    <w:name w:val="List Paragraph"/>
    <w:basedOn w:val="a"/>
    <w:link w:val="Char5"/>
    <w:uiPriority w:val="34"/>
    <w:qFormat/>
    <w:pPr>
      <w:ind w:firstLineChars="200" w:firstLine="420"/>
    </w:pPr>
    <w:rPr>
      <w:szCs w:val="24"/>
      <w:lang w:val="zh-CN"/>
    </w:rPr>
  </w:style>
  <w:style w:type="character" w:customStyle="1" w:styleId="Char5">
    <w:name w:val="列出段落 Char"/>
    <w:link w:val="af"/>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character" w:customStyle="1" w:styleId="DefaultChar">
    <w:name w:val="Default Char"/>
    <w:link w:val="Default"/>
    <w:qFormat/>
    <w:locked/>
    <w:rPr>
      <w:rFonts w:ascii="......." w:eastAsia="......." w:hAnsi="......." w:cs="......."/>
      <w:color w:val="000000"/>
      <w:sz w:val="24"/>
      <w:szCs w:val="24"/>
    </w:rPr>
  </w:style>
  <w:style w:type="character" w:customStyle="1" w:styleId="NormalCharacter">
    <w:name w:val="NormalCharacter"/>
    <w:qFormat/>
  </w:style>
  <w:style w:type="character" w:customStyle="1" w:styleId="Char">
    <w:name w:val="正文文本 Char"/>
    <w:basedOn w:val="a0"/>
    <w:link w:val="a5"/>
    <w:qFormat/>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170742-84D5-436C-B7E1-2ADC3AB8B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7908</Words>
  <Characters>45077</Characters>
  <Application>Microsoft Office Word</Application>
  <DocSecurity>0</DocSecurity>
  <Lines>375</Lines>
  <Paragraphs>105</Paragraphs>
  <ScaleCrop>false</ScaleCrop>
  <Company>神州网信技术有限公司</Company>
  <LinksUpToDate>false</LinksUpToDate>
  <CharactersWithSpaces>52880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未定义</cp:lastModifiedBy>
  <cp:revision>2</cp:revision>
  <cp:lastPrinted>2015-08-04T03:01:00Z</cp:lastPrinted>
  <dcterms:created xsi:type="dcterms:W3CDTF">2023-12-05T03:23:00Z</dcterms:created>
  <dcterms:modified xsi:type="dcterms:W3CDTF">2023-12-05T03:23:00Z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2DE81663F6FD458C85F42AA69C2226D7_12</vt:lpwstr>
  </property>
</Properties>
</file>